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4575" w14:textId="12a4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Балықшы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27 желтоқсандағы № 30/4-VII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Балықшы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- 81499,0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- 78528,0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- 82785,5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- 1286,5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- 1286,5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- 1286,5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Күршім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Балықшы ауылдық округінің бюджетіне берілген субвенция көлемі 2023 жылға 34516,0 мың теңге сомасында Балықшы ауылдық округінің бюджетінде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Күршім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