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1f8" w14:textId="2df1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наурыздағы № 17/9-VII шешімі. Қазақстан Республикасының Әділет министрлігінде 2022 жылғы 14 сәуірде № 27581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"Сот шешімімен Күршім ауданының коммуналдық меншігіне түскен болып танылған иесіз қалдықтарды басқару қағидаларын бекіту туралы" 2017 жылғы 08 қарашадағы № 15/3-VI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5288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