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d142" w14:textId="c18d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2022 жылғы 25 шілдедегі № 603 қаулысы</w:t>
      </w:r>
    </w:p>
    <w:p>
      <w:pPr>
        <w:spacing w:after="0"/>
        <w:ind w:left="0"/>
        <w:jc w:val="both"/>
      </w:pPr>
      <w:bookmarkStart w:name="z3" w:id="0"/>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Тарбағатай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Тарбағатай ауданы бойынша коммуналдық қызмет көрсету </w:t>
      </w:r>
      <w:r>
        <w:rPr>
          <w:rFonts w:ascii="Times New Roman"/>
          <w:b w:val="false"/>
          <w:i w:val="false"/>
          <w:color w:val="000000"/>
          <w:sz w:val="28"/>
        </w:rPr>
        <w:t>қағидасын</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Ескендіров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2022 жылғы 25 шілдедегі</w:t>
            </w:r>
            <w:r>
              <w:br/>
            </w:r>
            <w:r>
              <w:rPr>
                <w:rFonts w:ascii="Times New Roman"/>
                <w:b w:val="false"/>
                <w:i w:val="false"/>
                <w:color w:val="000000"/>
                <w:sz w:val="20"/>
              </w:rPr>
              <w:t>№ 603 қаулысына</w:t>
            </w:r>
            <w:r>
              <w:br/>
            </w:r>
            <w:r>
              <w:rPr>
                <w:rFonts w:ascii="Times New Roman"/>
                <w:b w:val="false"/>
                <w:i w:val="false"/>
                <w:color w:val="000000"/>
                <w:sz w:val="20"/>
              </w:rPr>
              <w:t>қосымша</w:t>
            </w:r>
          </w:p>
        </w:tc>
      </w:tr>
    </w:tbl>
    <w:bookmarkStart w:name="z0" w:id="4"/>
    <w:p>
      <w:pPr>
        <w:spacing w:after="0"/>
        <w:ind w:left="0"/>
        <w:jc w:val="left"/>
      </w:pPr>
      <w:r>
        <w:rPr>
          <w:rFonts w:ascii="Times New Roman"/>
          <w:b/>
          <w:i w:val="false"/>
          <w:color w:val="000000"/>
        </w:rPr>
        <w:t xml:space="preserve"> Тарбағатай ауданы бойынша коммуналдық көрсетілетін қызметтерді ұсыну қағидасы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28"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bookmarkStart w:name="z29"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10"/>
    <w:bookmarkStart w:name="z30" w:id="11"/>
    <w:p>
      <w:pPr>
        <w:spacing w:after="0"/>
        <w:ind w:left="0"/>
        <w:jc w:val="both"/>
      </w:pPr>
      <w:r>
        <w:rPr>
          <w:rFonts w:ascii="Times New Roman"/>
          <w:b w:val="false"/>
          <w:i w:val="false"/>
          <w:color w:val="000000"/>
          <w:sz w:val="28"/>
        </w:rPr>
        <w:t>
      Жеке келісімшарт жасасу үшін электрмен жабдықтау объектісінің иесі белгіленген нысанда электрмен жабдықтау келісімшартын қабылдауға өтініммен және қажетті құжаттар пакетімен энергия беруші ұйымға хабарласуы тиіс.</w:t>
      </w:r>
    </w:p>
    <w:bookmarkEnd w:id="11"/>
    <w:bookmarkStart w:name="z112"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36"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bookmarkStart w:name="z37" w:id="16"/>
    <w:p>
      <w:pPr>
        <w:spacing w:after="0"/>
        <w:ind w:left="0"/>
        <w:jc w:val="both"/>
      </w:pPr>
      <w:r>
        <w:rPr>
          <w:rFonts w:ascii="Times New Roman"/>
          <w:b w:val="false"/>
          <w:i w:val="false"/>
          <w:color w:val="000000"/>
          <w:sz w:val="28"/>
        </w:rPr>
        <w:t>
      1) электрмен жабдықтау – Қазақстан Республикасының заңнамасында белгіленген электр энергиясының сапасына сәйкес – жыл ішінде тәулік бойы;</w:t>
      </w:r>
    </w:p>
    <w:bookmarkEnd w:id="16"/>
    <w:bookmarkStart w:name="z38" w:id="17"/>
    <w:p>
      <w:pPr>
        <w:spacing w:after="0"/>
        <w:ind w:left="0"/>
        <w:jc w:val="both"/>
      </w:pPr>
      <w:r>
        <w:rPr>
          <w:rFonts w:ascii="Times New Roman"/>
          <w:b w:val="false"/>
          <w:i w:val="false"/>
          <w:color w:val="000000"/>
          <w:sz w:val="28"/>
        </w:rPr>
        <w:t>
      2) суық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17"/>
    <w:bookmarkStart w:name="z39" w:id="18"/>
    <w:p>
      <w:pPr>
        <w:spacing w:after="0"/>
        <w:ind w:left="0"/>
        <w:jc w:val="both"/>
      </w:pPr>
      <w:r>
        <w:rPr>
          <w:rFonts w:ascii="Times New Roman"/>
          <w:b w:val="false"/>
          <w:i w:val="false"/>
          <w:color w:val="000000"/>
          <w:sz w:val="28"/>
        </w:rPr>
        <w:t>
      3) су бұру – сарқынды суларды су бұру жүйелеріне толық бұруды қамтамасыз ету – жыл ішінде тәулік бойы;</w:t>
      </w:r>
    </w:p>
    <w:bookmarkEnd w:id="18"/>
    <w:bookmarkStart w:name="z40" w:id="19"/>
    <w:p>
      <w:pPr>
        <w:spacing w:after="0"/>
        <w:ind w:left="0"/>
        <w:jc w:val="both"/>
      </w:pPr>
      <w:r>
        <w:rPr>
          <w:rFonts w:ascii="Times New Roman"/>
          <w:b w:val="false"/>
          <w:i w:val="false"/>
          <w:color w:val="000000"/>
          <w:sz w:val="28"/>
        </w:rPr>
        <w:t>
      4)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19"/>
    <w:bookmarkStart w:name="z41" w:id="2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20"/>
    <w:bookmarkStart w:name="z42" w:id="2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2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22"/>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22"/>
    <w:bookmarkStart w:name="z45" w:id="23"/>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4"/>
    <w:bookmarkStart w:name="z47" w:id="25"/>
    <w:p>
      <w:pPr>
        <w:spacing w:after="0"/>
        <w:ind w:left="0"/>
        <w:jc w:val="both"/>
      </w:pPr>
      <w:r>
        <w:rPr>
          <w:rFonts w:ascii="Times New Roman"/>
          <w:b w:val="false"/>
          <w:i w:val="false"/>
          <w:color w:val="000000"/>
          <w:sz w:val="28"/>
        </w:rPr>
        <w:t>
      11.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5"/>
    <w:bookmarkStart w:name="z48" w:id="26"/>
    <w:p>
      <w:pPr>
        <w:spacing w:after="0"/>
        <w:ind w:left="0"/>
        <w:jc w:val="both"/>
      </w:pPr>
      <w:r>
        <w:rPr>
          <w:rFonts w:ascii="Times New Roman"/>
          <w:b w:val="false"/>
          <w:i w:val="false"/>
          <w:color w:val="000000"/>
          <w:sz w:val="28"/>
        </w:rPr>
        <w:t>
      12.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6"/>
    <w:bookmarkStart w:name="z49" w:id="27"/>
    <w:p>
      <w:pPr>
        <w:spacing w:after="0"/>
        <w:ind w:left="0"/>
        <w:jc w:val="both"/>
      </w:pPr>
      <w:r>
        <w:rPr>
          <w:rFonts w:ascii="Times New Roman"/>
          <w:b w:val="false"/>
          <w:i w:val="false"/>
          <w:color w:val="000000"/>
          <w:sz w:val="28"/>
        </w:rPr>
        <w:t xml:space="preserve">
      13.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27"/>
    <w:bookmarkStart w:name="z50" w:id="2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15.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9"/>
    <w:bookmarkStart w:name="z52" w:id="3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30"/>
    <w:bookmarkStart w:name="z53" w:id="3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31"/>
    <w:bookmarkStart w:name="z54" w:id="3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32"/>
    <w:bookmarkStart w:name="z55" w:id="3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33"/>
    <w:bookmarkStart w:name="z56" w:id="3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34"/>
    <w:bookmarkStart w:name="z57" w:id="3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35"/>
    <w:bookmarkStart w:name="z58" w:id="3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36"/>
    <w:bookmarkStart w:name="z59" w:id="37"/>
    <w:p>
      <w:pPr>
        <w:spacing w:after="0"/>
        <w:ind w:left="0"/>
        <w:jc w:val="both"/>
      </w:pPr>
      <w:r>
        <w:rPr>
          <w:rFonts w:ascii="Times New Roman"/>
          <w:b w:val="false"/>
          <w:i w:val="false"/>
          <w:color w:val="000000"/>
          <w:sz w:val="28"/>
        </w:rPr>
        <w:t>
      16.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37"/>
    <w:bookmarkStart w:name="z60" w:id="38"/>
    <w:p>
      <w:pPr>
        <w:spacing w:after="0"/>
        <w:ind w:left="0"/>
        <w:jc w:val="both"/>
      </w:pPr>
      <w:r>
        <w:rPr>
          <w:rFonts w:ascii="Times New Roman"/>
          <w:b w:val="false"/>
          <w:i w:val="false"/>
          <w:color w:val="000000"/>
          <w:sz w:val="28"/>
        </w:rPr>
        <w:t>
      17.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38"/>
    <w:bookmarkStart w:name="z61" w:id="39"/>
    <w:p>
      <w:pPr>
        <w:spacing w:after="0"/>
        <w:ind w:left="0"/>
        <w:jc w:val="both"/>
      </w:pPr>
      <w:r>
        <w:rPr>
          <w:rFonts w:ascii="Times New Roman"/>
          <w:b w:val="false"/>
          <w:i w:val="false"/>
          <w:color w:val="000000"/>
          <w:sz w:val="28"/>
        </w:rPr>
        <w:t>
      18.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39"/>
    <w:bookmarkStart w:name="z62" w:id="40"/>
    <w:p>
      <w:pPr>
        <w:spacing w:after="0"/>
        <w:ind w:left="0"/>
        <w:jc w:val="both"/>
      </w:pPr>
      <w:r>
        <w:rPr>
          <w:rFonts w:ascii="Times New Roman"/>
          <w:b w:val="false"/>
          <w:i w:val="false"/>
          <w:color w:val="000000"/>
          <w:sz w:val="28"/>
        </w:rPr>
        <w:t>
      19. Тұтынушы:</w:t>
      </w:r>
    </w:p>
    <w:bookmarkEnd w:id="40"/>
    <w:bookmarkStart w:name="z63" w:id="4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41"/>
    <w:bookmarkStart w:name="z64" w:id="4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42"/>
    <w:bookmarkStart w:name="z65" w:id="4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43"/>
    <w:bookmarkStart w:name="z66" w:id="4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44"/>
    <w:bookmarkStart w:name="z67" w:id="4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45"/>
    <w:bookmarkStart w:name="z68" w:id="46"/>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46"/>
    <w:bookmarkStart w:name="z69" w:id="4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47"/>
    <w:bookmarkStart w:name="z70" w:id="4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48"/>
    <w:bookmarkStart w:name="z71" w:id="49"/>
    <w:p>
      <w:pPr>
        <w:spacing w:after="0"/>
        <w:ind w:left="0"/>
        <w:jc w:val="both"/>
      </w:pPr>
      <w:r>
        <w:rPr>
          <w:rFonts w:ascii="Times New Roman"/>
          <w:b w:val="false"/>
          <w:i w:val="false"/>
          <w:color w:val="000000"/>
          <w:sz w:val="28"/>
        </w:rPr>
        <w:t>
      20. Жеткізуші:</w:t>
      </w:r>
    </w:p>
    <w:bookmarkEnd w:id="49"/>
    <w:bookmarkStart w:name="z72" w:id="5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50"/>
    <w:bookmarkStart w:name="z73" w:id="5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51"/>
    <w:bookmarkStart w:name="z74" w:id="5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52"/>
    <w:bookmarkStart w:name="z75" w:id="5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53"/>
    <w:bookmarkStart w:name="z76" w:id="5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54"/>
    <w:bookmarkStart w:name="z77" w:id="5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55"/>
    <w:bookmarkStart w:name="z78" w:id="5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56"/>
    <w:bookmarkStart w:name="z79" w:id="57"/>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57"/>
    <w:bookmarkStart w:name="z80" w:id="5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58"/>
    <w:bookmarkStart w:name="z81" w:id="5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59"/>
    <w:bookmarkStart w:name="z82" w:id="60"/>
    <w:p>
      <w:pPr>
        <w:spacing w:after="0"/>
        <w:ind w:left="0"/>
        <w:jc w:val="both"/>
      </w:pPr>
      <w:r>
        <w:rPr>
          <w:rFonts w:ascii="Times New Roman"/>
          <w:b w:val="false"/>
          <w:i w:val="false"/>
          <w:color w:val="000000"/>
          <w:sz w:val="28"/>
        </w:rPr>
        <w:t>
      21. Тұтынушы коммуналдық көрсетілетін қызметтер үшін төлемді жеткізуші жазып берген төлем құжаты бойынша төлейді.</w:t>
      </w:r>
    </w:p>
    <w:bookmarkEnd w:id="60"/>
    <w:bookmarkStart w:name="z83" w:id="61"/>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23.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62"/>
    <w:bookmarkStart w:name="z85" w:id="63"/>
    <w:p>
      <w:pPr>
        <w:spacing w:after="0"/>
        <w:ind w:left="0"/>
        <w:jc w:val="both"/>
      </w:pPr>
      <w:r>
        <w:rPr>
          <w:rFonts w:ascii="Times New Roman"/>
          <w:b w:val="false"/>
          <w:i w:val="false"/>
          <w:color w:val="000000"/>
          <w:sz w:val="28"/>
        </w:rPr>
        <w:t>
      24.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63"/>
    <w:bookmarkStart w:name="z86" w:id="6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65"/>
    <w:p>
      <w:pPr>
        <w:spacing w:after="0"/>
        <w:ind w:left="0"/>
        <w:jc w:val="both"/>
      </w:pPr>
      <w:r>
        <w:rPr>
          <w:rFonts w:ascii="Times New Roman"/>
          <w:b w:val="false"/>
          <w:i w:val="false"/>
          <w:color w:val="000000"/>
          <w:sz w:val="28"/>
        </w:rPr>
        <w:t xml:space="preserve">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65"/>
    <w:bookmarkStart w:name="z88" w:id="66"/>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66"/>
    <w:bookmarkStart w:name="z89" w:id="67"/>
    <w:p>
      <w:pPr>
        <w:spacing w:after="0"/>
        <w:ind w:left="0"/>
        <w:jc w:val="both"/>
      </w:pPr>
      <w:r>
        <w:rPr>
          <w:rFonts w:ascii="Times New Roman"/>
          <w:b w:val="false"/>
          <w:i w:val="false"/>
          <w:color w:val="000000"/>
          <w:sz w:val="28"/>
        </w:rPr>
        <w:t>
      28.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67"/>
    <w:bookmarkStart w:name="z90" w:id="68"/>
    <w:p>
      <w:pPr>
        <w:spacing w:after="0"/>
        <w:ind w:left="0"/>
        <w:jc w:val="both"/>
      </w:pPr>
      <w:r>
        <w:rPr>
          <w:rFonts w:ascii="Times New Roman"/>
          <w:b w:val="false"/>
          <w:i w:val="false"/>
          <w:color w:val="000000"/>
          <w:sz w:val="28"/>
        </w:rPr>
        <w:t>
      29. Жеткізуші мен тұтынушы арасындағы барлық даулы мәселелер заңнамада белгіленген тәртіппен шешіледі.</w:t>
      </w:r>
    </w:p>
    <w:bookmarkEnd w:id="68"/>
    <w:bookmarkStart w:name="z91" w:id="69"/>
    <w:p>
      <w:pPr>
        <w:spacing w:after="0"/>
        <w:ind w:left="0"/>
        <w:jc w:val="left"/>
      </w:pPr>
      <w:r>
        <w:rPr>
          <w:rFonts w:ascii="Times New Roman"/>
          <w:b/>
          <w:i w:val="false"/>
          <w:color w:val="000000"/>
        </w:rPr>
        <w:t xml:space="preserve"> 5-тарау. Дауларды шешу тәртібі</w:t>
      </w:r>
    </w:p>
    <w:bookmarkEnd w:id="69"/>
    <w:bookmarkStart w:name="z92" w:id="70"/>
    <w:p>
      <w:pPr>
        <w:spacing w:after="0"/>
        <w:ind w:left="0"/>
        <w:jc w:val="both"/>
      </w:pPr>
      <w:r>
        <w:rPr>
          <w:rFonts w:ascii="Times New Roman"/>
          <w:b w:val="false"/>
          <w:i w:val="false"/>
          <w:color w:val="000000"/>
          <w:sz w:val="28"/>
        </w:rPr>
        <w:t>
      30.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70"/>
    <w:bookmarkStart w:name="z93" w:id="71"/>
    <w:p>
      <w:pPr>
        <w:spacing w:after="0"/>
        <w:ind w:left="0"/>
        <w:jc w:val="both"/>
      </w:pPr>
      <w:r>
        <w:rPr>
          <w:rFonts w:ascii="Times New Roman"/>
          <w:b w:val="false"/>
          <w:i w:val="false"/>
          <w:color w:val="000000"/>
          <w:sz w:val="28"/>
        </w:rPr>
        <w:t>
      31.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71"/>
    <w:bookmarkStart w:name="z94" w:id="7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72"/>
    <w:bookmarkStart w:name="z95" w:id="7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73"/>
    <w:bookmarkStart w:name="z96" w:id="74"/>
    <w:p>
      <w:pPr>
        <w:spacing w:after="0"/>
        <w:ind w:left="0"/>
        <w:jc w:val="both"/>
      </w:pPr>
      <w:r>
        <w:rPr>
          <w:rFonts w:ascii="Times New Roman"/>
          <w:b w:val="false"/>
          <w:i w:val="false"/>
          <w:color w:val="000000"/>
          <w:sz w:val="28"/>
        </w:rPr>
        <w:t>
      32.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74"/>
    <w:bookmarkStart w:name="z97" w:id="75"/>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75"/>
    <w:bookmarkStart w:name="z98" w:id="76"/>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76"/>
    <w:bookmarkStart w:name="z99" w:id="77"/>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77"/>
    <w:bookmarkStart w:name="z100" w:id="78"/>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78"/>
    <w:bookmarkStart w:name="z101" w:id="79"/>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79"/>
    <w:bookmarkStart w:name="z102" w:id="80"/>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80"/>
    <w:bookmarkStart w:name="z103" w:id="81"/>
    <w:p>
      <w:pPr>
        <w:spacing w:after="0"/>
        <w:ind w:left="0"/>
        <w:jc w:val="both"/>
      </w:pPr>
      <w:r>
        <w:rPr>
          <w:rFonts w:ascii="Times New Roman"/>
          <w:b w:val="false"/>
          <w:i w:val="false"/>
          <w:color w:val="000000"/>
          <w:sz w:val="28"/>
        </w:rPr>
        <w:t>
      33.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81"/>
    <w:bookmarkStart w:name="z104" w:id="82"/>
    <w:p>
      <w:pPr>
        <w:spacing w:after="0"/>
        <w:ind w:left="0"/>
        <w:jc w:val="both"/>
      </w:pPr>
      <w:r>
        <w:rPr>
          <w:rFonts w:ascii="Times New Roman"/>
          <w:b w:val="false"/>
          <w:i w:val="false"/>
          <w:color w:val="000000"/>
          <w:sz w:val="28"/>
        </w:rPr>
        <w:t>
      Акті тұтынушы қол қоюдан бас тартса немесе бұзушылықты қарау кезінде келмесе де (ол болмаған кезде немесе хабарламадан кейін өкілі) келмеген жағдайда, бірақ актіні кемінде 3 (үш) адамнан тұратын комиссия орындаған жағдайда жарамды деп есептеледі, атынан комиссия мүшелері: жеткізушінің немесе энергия беруші ұйымның өкілдері және кондоминиум объектісін басқару органының өкілі: мүлік иелері бірлестігінің төрағасы, жай серіктестіктің сенімді басқарушысы, көппәтерлі тұрғын үйді басқарушы, басқарушы компанияның өкілі немесе пәтер иелері кооперативінің төрағасы.</w:t>
      </w:r>
    </w:p>
    <w:bookmarkEnd w:id="82"/>
    <w:bookmarkStart w:name="z105" w:id="83"/>
    <w:p>
      <w:pPr>
        <w:spacing w:after="0"/>
        <w:ind w:left="0"/>
        <w:jc w:val="both"/>
      </w:pPr>
      <w:r>
        <w:rPr>
          <w:rFonts w:ascii="Times New Roman"/>
          <w:b w:val="false"/>
          <w:i w:val="false"/>
          <w:color w:val="000000"/>
          <w:sz w:val="28"/>
        </w:rPr>
        <w:t>
      Кондоминиум объектісін басқару органы болмаған немесе электрмен жабдықтау объектісі кондоминиум құраммына енгізуге жатпайтын жағдайда комиссияның үшінші мүшесі ретінде жергілікті өзін-өзі басқару органының өкілі немесе учаскелік инспектор тартылуы мүмкін.</w:t>
      </w:r>
    </w:p>
    <w:bookmarkEnd w:id="83"/>
    <w:bookmarkStart w:name="z106" w:id="84"/>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8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85"/>
    <w:p>
      <w:pPr>
        <w:spacing w:after="0"/>
        <w:ind w:left="0"/>
        <w:jc w:val="left"/>
      </w:pPr>
      <w:r>
        <w:rPr>
          <w:rFonts w:ascii="Times New Roman"/>
          <w:b/>
          <w:i w:val="false"/>
          <w:color w:val="000000"/>
        </w:rPr>
        <w:t xml:space="preserve"> 6-тарау. Қорытынды ережелер</w:t>
      </w:r>
    </w:p>
    <w:bookmarkEnd w:id="85"/>
    <w:bookmarkStart w:name="z109" w:id="86"/>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86"/>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Шығыс Қазақстан облысы Тарбағатай ауданы әкімдігінің 19.04.2024 </w:t>
      </w:r>
      <w:r>
        <w:rPr>
          <w:rFonts w:ascii="Times New Roman"/>
          <w:b w:val="false"/>
          <w:i w:val="false"/>
          <w:color w:val="00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87"/>
    <w:bookmarkStart w:name="z111" w:id="88"/>
    <w:p>
      <w:pPr>
        <w:spacing w:after="0"/>
        <w:ind w:left="0"/>
        <w:jc w:val="both"/>
      </w:pPr>
      <w:r>
        <w:rPr>
          <w:rFonts w:ascii="Times New Roman"/>
          <w:b w:val="false"/>
          <w:i w:val="false"/>
          <w:color w:val="000000"/>
          <w:sz w:val="28"/>
        </w:rPr>
        <w:t>
      Осы Қағидалардан басқа жеткізушілер мен тұтынушылар энергетика, сумен жабдықтау, су бұру, қатты тұрмыстық қалдықтарды жинау, шығару саласындағы нормативтік құжаттарды, нормативтік құқықтық актілерді басшылыққа алады.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