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3c4a" w14:textId="eb13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"2022-2024 жылдарға арналған Ұлан ауданының ауылдық округтер мен кенттер бюджеті туралы" 2021 жылдың 30 желтоқсандағы № 126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2022 жылғы 29 наурыздағы № 147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"2022-2024 жылдарға арналған Ұлан ауданының ауылдық округтер мен кенттер бюджеті туралы" 2021 жылғы 30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90345,0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91646,7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35155,2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</w:t>
      </w:r>
      <w:r>
        <w:rPr>
          <w:rFonts w:ascii="Times New Roman"/>
          <w:b w:val="false"/>
          <w:i w:val="false"/>
          <w:color w:val="000000"/>
          <w:sz w:val="28"/>
        </w:rPr>
        <w:t>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91663,9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85841,9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91985,1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180768,7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158257,7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–180899,6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42521,0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–15543,0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66298,0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80906,0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81873,1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967,1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2022-2024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2022-2024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2022-2024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79260,0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2022-2024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2022-2024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26471,0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2022-2024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140224,0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145927,5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2022-2024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148468,0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148950,9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482,9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2022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2022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әлеуметтік және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әлеуметтік және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2022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қосымша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2022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2022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қосымша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2022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қосымша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әлеуметтік және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қосымша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әлеуметтік және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