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4a1b" w14:textId="8d94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аумағында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13 сәуірдегі № 17/3-VII шешімі. Күші жойылды - Шығыс Қазақстан облысы Шемонаиха аудандық мәслихатының 2023 жылғы 29 қыркүйектегі № 7/15-VIII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29.09.2023 </w:t>
      </w:r>
      <w:r>
        <w:rPr>
          <w:rFonts w:ascii="Times New Roman"/>
          <w:b w:val="false"/>
          <w:i w:val="false"/>
          <w:color w:val="ff0000"/>
          <w:sz w:val="28"/>
        </w:rPr>
        <w:t>№ 7/15-VIII</w:t>
      </w:r>
      <w:r>
        <w:rPr>
          <w:rFonts w:ascii="Times New Roman"/>
          <w:b w:val="false"/>
          <w:i w:val="false"/>
          <w:color w:val="ff0000"/>
          <w:sz w:val="28"/>
        </w:rPr>
        <w:t xml:space="preserve"> шешімімен (қабылданған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ШЕШТІ:</w:t>
      </w:r>
    </w:p>
    <w:bookmarkEnd w:id="0"/>
    <w:p>
      <w:pPr>
        <w:spacing w:after="0"/>
        <w:ind w:left="0"/>
        <w:jc w:val="both"/>
      </w:pPr>
      <w:r>
        <w:rPr>
          <w:rFonts w:ascii="Times New Roman"/>
          <w:b w:val="false"/>
          <w:i w:val="false"/>
          <w:color w:val="000000"/>
          <w:sz w:val="28"/>
        </w:rPr>
        <w:t xml:space="preserve">
      1. Қоса беріліп отырған Шемонаиха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Шемонаиха аудандық мәслихатының "Шемонаиха ауданының аумағында бөлек жергілікті қоғамдастық жиындарын өткізудің қағидаларын бекіту және жергілікті қоғамдастық жиынына қатысу үшін ауыл, көше, көппәтерлі тұрғын үй тұрғындары өкілдерінің санын айқындау туралы" 2014 жылғы 21 сәуірдегі № 20/3-V </w:t>
      </w:r>
      <w:r>
        <w:rPr>
          <w:rFonts w:ascii="Times New Roman"/>
          <w:b w:val="false"/>
          <w:i w:val="false"/>
          <w:color w:val="000000"/>
          <w:sz w:val="28"/>
        </w:rPr>
        <w:t>шешiмiнің</w:t>
      </w:r>
      <w:r>
        <w:rPr>
          <w:rFonts w:ascii="Times New Roman"/>
          <w:b w:val="false"/>
          <w:i w:val="false"/>
          <w:color w:val="000000"/>
          <w:sz w:val="28"/>
        </w:rPr>
        <w:t xml:space="preserve"> (нормативтік кұқықтық актілерді мемлекеттік тіркеу тізілімінде № 3339 болып тіркелген) күші жойылды деп танылсын.</w:t>
      </w:r>
    </w:p>
    <w:bookmarkEnd w:id="1"/>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13 сәуірдегі</w:t>
            </w:r>
            <w:r>
              <w:br/>
            </w:r>
            <w:r>
              <w:rPr>
                <w:rFonts w:ascii="Times New Roman"/>
                <w:b w:val="false"/>
                <w:i w:val="false"/>
                <w:color w:val="000000"/>
                <w:sz w:val="20"/>
              </w:rPr>
              <w:t>№ 17/3-VII шешімімен бекітілген</w:t>
            </w:r>
          </w:p>
        </w:tc>
      </w:tr>
    </w:tbl>
    <w:bookmarkStart w:name="z4" w:id="2"/>
    <w:p>
      <w:pPr>
        <w:spacing w:after="0"/>
        <w:ind w:left="0"/>
        <w:jc w:val="left"/>
      </w:pPr>
      <w:r>
        <w:rPr>
          <w:rFonts w:ascii="Times New Roman"/>
          <w:b/>
          <w:i w:val="false"/>
          <w:color w:val="000000"/>
        </w:rPr>
        <w:t xml:space="preserve"> Шемонаиха ауданының аумағында жергілікті қоғамдастықтың бөлек жиындарын өткізу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Шемонаиха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9"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кенттің, ауылдық округтің аумағы учаскелерге (ауылдар, шағын аудандар, көшелер, көппәтерлі тұрғын үйлер) бөлінеді.</w:t>
      </w:r>
    </w:p>
    <w:bookmarkEnd w:id="7"/>
    <w:bookmarkStart w:name="z1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1" w:id="9"/>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кенттің, ауылдық округтің әкімі шақырады және ұйымдастырады.</w:t>
      </w:r>
    </w:p>
    <w:bookmarkEnd w:id="9"/>
    <w:bookmarkStart w:name="z12"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кент, ауылдық округ әкімі бұқаралық ақпарат құралдары арқылы немесе Шемонаиха ауданы әкімдігінің сайтында орналастырумен олар өткізілетін күнге дейін күнтізбелік он күннен кешіктірмей хабарлайды.</w:t>
      </w:r>
    </w:p>
    <w:bookmarkEnd w:id="10"/>
    <w:bookmarkStart w:name="z13" w:id="11"/>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кент және ауылдық округ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4"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кент,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6" w:id="14"/>
    <w:p>
      <w:pPr>
        <w:spacing w:after="0"/>
        <w:ind w:left="0"/>
        <w:jc w:val="both"/>
      </w:pPr>
      <w:r>
        <w:rPr>
          <w:rFonts w:ascii="Times New Roman"/>
          <w:b w:val="false"/>
          <w:i w:val="false"/>
          <w:color w:val="000000"/>
          <w:sz w:val="28"/>
        </w:rPr>
        <w:t>
      10. Жергілікті қоғамдастық жиынына қатысу үшін жергілікті қоғамдастықтың бөлек жиынының қатысушыларымен ұсынылған ауыл, шағын аудан, көше тұрғындары өкілдерінің келесі кандидатуралары айқындалсын:</w:t>
      </w:r>
    </w:p>
    <w:bookmarkEnd w:id="14"/>
    <w:p>
      <w:pPr>
        <w:spacing w:after="0"/>
        <w:ind w:left="0"/>
        <w:jc w:val="both"/>
      </w:pPr>
      <w:r>
        <w:rPr>
          <w:rFonts w:ascii="Times New Roman"/>
          <w:b w:val="false"/>
          <w:i w:val="false"/>
          <w:color w:val="000000"/>
          <w:sz w:val="28"/>
        </w:rPr>
        <w:t>
      Шемонаиха қаласы бойынша көшеден 1 адам, шағын ауданнан 3 адам санында;</w:t>
      </w:r>
    </w:p>
    <w:p>
      <w:pPr>
        <w:spacing w:after="0"/>
        <w:ind w:left="0"/>
        <w:jc w:val="both"/>
      </w:pPr>
      <w:r>
        <w:rPr>
          <w:rFonts w:ascii="Times New Roman"/>
          <w:b w:val="false"/>
          <w:i w:val="false"/>
          <w:color w:val="000000"/>
          <w:sz w:val="28"/>
        </w:rPr>
        <w:t>
      кенттер және ауылдық округтер бойынша учаскеден 2 адам санында.</w:t>
      </w:r>
    </w:p>
    <w:bookmarkStart w:name="z17"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жергілікті қоғамдастықтың бөлек жиыны өткізілген күні тиісті аудандық маңызы бар қала, кент және ауылдық округ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