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6378" w14:textId="b7a6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Самар ауданы мәслихатының регламентін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2022 жылғы 7 маусымдағы № 1-8/VII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 Самар ауданының мәслихаты</w:t>
      </w:r>
      <w:r>
        <w:rPr>
          <w:rFonts w:ascii="Times New Roman"/>
          <w:b/>
          <w:i w:val="false"/>
          <w:color w:val="000000"/>
          <w:sz w:val="28"/>
        </w:rPr>
        <w:t xml:space="preserve">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 Самар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Самар ауданы мәслихатының</w:t>
            </w:r>
            <w:r>
              <w:br/>
            </w:r>
            <w:r>
              <w:rPr>
                <w:rFonts w:ascii="Times New Roman"/>
                <w:b w:val="false"/>
                <w:i w:val="false"/>
                <w:color w:val="000000"/>
                <w:sz w:val="20"/>
              </w:rPr>
              <w:t>2022 жылғы 7 маусымдағы</w:t>
            </w:r>
            <w:r>
              <w:br/>
            </w:r>
            <w:r>
              <w:rPr>
                <w:rFonts w:ascii="Times New Roman"/>
                <w:b w:val="false"/>
                <w:i w:val="false"/>
                <w:color w:val="000000"/>
                <w:sz w:val="20"/>
              </w:rPr>
              <w:t>№ 1-8/VII шешімімен</w:t>
            </w:r>
            <w:r>
              <w:br/>
            </w:r>
            <w:r>
              <w:rPr>
                <w:rFonts w:ascii="Times New Roman"/>
                <w:b w:val="false"/>
                <w:i w:val="false"/>
                <w:color w:val="000000"/>
                <w:sz w:val="20"/>
              </w:rPr>
              <w:t>бекітілді</w:t>
            </w:r>
          </w:p>
        </w:tc>
      </w:tr>
    </w:tbl>
    <w:bookmarkStart w:name="z10" w:id="3"/>
    <w:p>
      <w:pPr>
        <w:spacing w:after="0"/>
        <w:ind w:left="0"/>
        <w:jc w:val="left"/>
      </w:pPr>
      <w:r>
        <w:rPr>
          <w:rFonts w:ascii="Times New Roman"/>
          <w:b/>
          <w:i w:val="false"/>
          <w:color w:val="000000"/>
        </w:rPr>
        <w:t xml:space="preserve"> Шығыс Қазақстан облысы Самар ауданы мәслихатының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Самар ауданы мәслихатының 16.01.2023 </w:t>
      </w:r>
      <w:r>
        <w:rPr>
          <w:rFonts w:ascii="Times New Roman"/>
          <w:b w:val="false"/>
          <w:i w:val="false"/>
          <w:color w:val="ff0000"/>
          <w:sz w:val="28"/>
        </w:rPr>
        <w:t>№ 9-5/VII</w:t>
      </w:r>
      <w:r>
        <w:rPr>
          <w:rFonts w:ascii="Times New Roman"/>
          <w:b w:val="false"/>
          <w:i w:val="false"/>
          <w:color w:val="ff0000"/>
          <w:sz w:val="28"/>
        </w:rPr>
        <w:t xml:space="preserve"> шешімімен (кол қойылған күннен бастап қолданысқа енгізіледі).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қарау тәртібін, мәслихаттағы депутаттық бірлестіктердің өкілеттіктерін, қызметін ұйымдастыруды, сондай-ақ дауыс беру тәртібін, аппарат жұмысын ұйымдастыруды және басқа да рәсімдік пен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Мәслихат</w:t>
      </w:r>
      <w:r>
        <w:rPr>
          <w:rFonts w:ascii="Times New Roman"/>
          <w:b w:val="false"/>
          <w:i w:val="false"/>
          <w:color w:val="000000"/>
          <w:sz w:val="28"/>
        </w:rPr>
        <w:t xml:space="preserve">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төрағасының отырысы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1"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2"/>
    <w:bookmarkStart w:name="z62" w:id="53"/>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жергілікті атқарушы органның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88" w:id="79"/>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мәслихат бекітеді.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bookmarkEnd w:id="79"/>
    <w:bookmarkStart w:name="z89" w:id="80"/>
    <w:p>
      <w:pPr>
        <w:spacing w:after="0"/>
        <w:ind w:left="0"/>
        <w:jc w:val="both"/>
      </w:pPr>
      <w:r>
        <w:rPr>
          <w:rFonts w:ascii="Times New Roman"/>
          <w:b w:val="false"/>
          <w:i w:val="false"/>
          <w:color w:val="000000"/>
          <w:sz w:val="28"/>
        </w:rPr>
        <w:t>
      Ауылдық округтерді аудандық мәслихаттың жекелеген шешімдерімен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ауданың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2"/>
    <w:bookmarkStart w:name="z112"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төрағасы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төрағасы</w:t>
      </w:r>
    </w:p>
    <w:bookmarkEnd w:id="117"/>
    <w:bookmarkStart w:name="z127"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3"/>
    <w:bookmarkStart w:name="z133" w:id="124"/>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төрағасы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2"/>
    <w:bookmarkStart w:name="z142"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61.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63. Мәслихат төрағасы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66.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68.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73.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xml:space="preserve">
      81.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