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a932" w14:textId="98ba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 мәслихатының 2022 жылғы 19 қазандағы № 2-2 "Самар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2022 жылғы 9 желтоқсандағы № 7-3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Самар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1 954 600,1 мың теңге, оның іш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842 287,6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6 311,0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1 106 001,5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1 954 600,1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55 861,0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78 081,0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22 220,0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-55 861,0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55 861,0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78 081,0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22 220,0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2022 жылға арналған резерві 14 928,4 мың теңге сомасында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2022 жылғы 9 желтоқсаннан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 шешіміне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 (облыстық маңызы бар қала)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 (облыстық маңызы бар қала)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 (облыстық маңызы бар қала)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мемлекеттік көрсетілетін қызметтерге Субвенциялар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ауыл шаруашылығы бөлімі (облыстық маңызы бар қаланың)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 (облыстық маңызы бар қаланың)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(облыстық маңызы бар қаланың)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 (облыстық маңызы бар қаланың)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Ауданныңжұмыспен қамту, әлеуметтік бағдарламалар және азаматтық хал актілерін тіркеу бөлімі (облыстық маңызы бар қаланың)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әлеуметтік көмек пен әлеуметтік қамсыздандыруға арналған субвенциялар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әлеуметтік көмек пен әлеуметтік қамсыздандыруға арналған субвенциялар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әлеуметтік көмек пен әлеуметтік қамсыздандыруға арналған субвенциялар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499 319,00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шаруашылыққа республикалық бюджеттен берілетін субвенциялар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мәдениет спорт туризм және ақпараттық кеңістікке Субвенциялар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өнеркәсіпке, сәулет өнеріне Субвенциялар есебінен,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және коммуникацияға Субвенциялар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төлем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