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4f79" w14:textId="d434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29 желтоқсандағы № 259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прокуратура органдары, ведомстволары мен мекемелері қызметкерлерінің лауазымдары үшін біліктілік талаптарын бекіту туралы" Қазақстан Республикасы Бас Прокурорының 2013 жылғы 28 тамыздағы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2013 жылғы 7 қарашада № 8780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Республикасының прокуратура органдары, ведомстволары мен мекемелері қызметкерлерінің лауазымдары үшін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0"/>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Қазақстан Республикасының Нормативтiк құқықтық актiлерiнiң эталондық бақылау банкiне енгізу үшін жіберуді;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 қамтамасыз етсін.</w:t>
      </w:r>
    </w:p>
    <w:bookmarkStart w:name="z4" w:id="1"/>
    <w:p>
      <w:pPr>
        <w:spacing w:after="0"/>
        <w:ind w:left="0"/>
        <w:jc w:val="both"/>
      </w:pP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p>
    <w:bookmarkEnd w:id="1"/>
    <w:bookmarkStart w:name="z5" w:id="2"/>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прокуратурасының Кадрларды дамыту департаментіне жүктелсін.</w:t>
      </w:r>
    </w:p>
    <w:bookmarkEnd w:id="2"/>
    <w:bookmarkStart w:name="z6" w:id="3"/>
    <w:p>
      <w:pPr>
        <w:spacing w:after="0"/>
        <w:ind w:left="0"/>
        <w:jc w:val="both"/>
      </w:pPr>
      <w:r>
        <w:rPr>
          <w:rFonts w:ascii="Times New Roman"/>
          <w:b w:val="false"/>
          <w:i w:val="false"/>
          <w:color w:val="000000"/>
          <w:sz w:val="28"/>
        </w:rPr>
        <w:t>
      5. Осы бұйрық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_____________ Д. Жазықбаев</w:t>
      </w:r>
    </w:p>
    <w:p>
      <w:pPr>
        <w:spacing w:after="0"/>
        <w:ind w:left="0"/>
        <w:jc w:val="both"/>
      </w:pPr>
      <w:r>
        <w:rPr>
          <w:rFonts w:ascii="Times New Roman"/>
          <w:b w:val="false"/>
          <w:i w:val="false"/>
          <w:color w:val="000000"/>
          <w:sz w:val="28"/>
        </w:rPr>
        <w:t>
      "__" _________ 2022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_____________ № ____</w:t>
            </w:r>
            <w:r>
              <w:br/>
            </w:r>
            <w:r>
              <w:rPr>
                <w:rFonts w:ascii="Times New Roman"/>
                <w:b w:val="false"/>
                <w:i w:val="false"/>
                <w:color w:val="000000"/>
                <w:sz w:val="20"/>
              </w:rPr>
              <w:t>бұйрығымен бекітілген</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2013 жылғы 28 тамыздағы</w:t>
            </w:r>
            <w:r>
              <w:br/>
            </w:r>
            <w:r>
              <w:rPr>
                <w:rFonts w:ascii="Times New Roman"/>
                <w:b w:val="false"/>
                <w:i w:val="false"/>
                <w:color w:val="000000"/>
                <w:sz w:val="20"/>
              </w:rPr>
              <w:t>№ 90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Қазақстан Республикасының прокуратура органдары жүйесі қызметкерлерінің лауазымдары санаттары үшін біліктілік талаптары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икемі және дағдыларына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прокуратураның орталық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Қызмет бастығы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жылдан кем емес, оның ішінде басшы лауазымдарда төрт жылдан кем емес, не осыған тең немесе келесі төменгі санаттағы лауазымдарда екі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он екі жылдан кем емес, оның ішінде басшы лауазымдарда төрт жылдан кем емес қызмет өтілінің,</w:t>
            </w:r>
          </w:p>
          <w:p>
            <w:pPr>
              <w:spacing w:after="20"/>
              <w:ind w:left="20"/>
              <w:jc w:val="both"/>
            </w:pPr>
            <w:r>
              <w:rPr>
                <w:rFonts w:ascii="Times New Roman"/>
                <w:b w:val="false"/>
                <w:i w:val="false"/>
                <w:color w:val="000000"/>
                <w:sz w:val="20"/>
              </w:rPr>
              <w:t>
3) не мемлекеттік қызметте он үш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p>
            <w:pPr>
              <w:spacing w:after="20"/>
              <w:ind w:left="20"/>
              <w:jc w:val="both"/>
            </w:pPr>
            <w:r>
              <w:rPr>
                <w:rFonts w:ascii="Times New Roman"/>
                <w:b w:val="false"/>
                <w:i w:val="false"/>
                <w:color w:val="000000"/>
                <w:sz w:val="20"/>
              </w:rPr>
              <w:t>
Қызмет бастығының орынбасары</w:t>
            </w:r>
          </w:p>
          <w:p>
            <w:pPr>
              <w:spacing w:after="20"/>
              <w:ind w:left="20"/>
              <w:jc w:val="both"/>
            </w:pPr>
            <w:r>
              <w:rPr>
                <w:rFonts w:ascii="Times New Roman"/>
                <w:b w:val="false"/>
                <w:i w:val="false"/>
                <w:color w:val="000000"/>
                <w:sz w:val="20"/>
              </w:rPr>
              <w:t>
Бас Прокурордың ерекше тапсырмалар жөніндегі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төрт жылдан кем емес қызмет өтілінің,</w:t>
            </w:r>
          </w:p>
          <w:p>
            <w:pPr>
              <w:spacing w:after="20"/>
              <w:ind w:left="20"/>
              <w:jc w:val="both"/>
            </w:pPr>
            <w:r>
              <w:rPr>
                <w:rFonts w:ascii="Times New Roman"/>
                <w:b w:val="false"/>
                <w:i w:val="false"/>
                <w:color w:val="000000"/>
                <w:sz w:val="20"/>
              </w:rPr>
              <w:t>
3) не мемлекеттік қызметте он бір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департаменті бастығының орынбасары</w:t>
            </w:r>
          </w:p>
          <w:p>
            <w:pPr>
              <w:spacing w:after="20"/>
              <w:ind w:left="20"/>
              <w:jc w:val="both"/>
            </w:pPr>
            <w:r>
              <w:rPr>
                <w:rFonts w:ascii="Times New Roman"/>
                <w:b w:val="false"/>
                <w:i w:val="false"/>
                <w:color w:val="000000"/>
                <w:sz w:val="20"/>
              </w:rPr>
              <w:t>
Дербес басқармасының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оның ішінде басшы лауазымдарда үш жылдан кем емес жұмыс өтілінің,</w:t>
            </w:r>
          </w:p>
          <w:p>
            <w:pPr>
              <w:spacing w:after="20"/>
              <w:ind w:left="20"/>
              <w:jc w:val="both"/>
            </w:pPr>
            <w:r>
              <w:rPr>
                <w:rFonts w:ascii="Times New Roman"/>
                <w:b w:val="false"/>
                <w:i w:val="false"/>
                <w:color w:val="000000"/>
                <w:sz w:val="20"/>
              </w:rPr>
              <w:t>
3) не мемлекеттік қызметте он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w:t>
            </w:r>
          </w:p>
          <w:p>
            <w:pPr>
              <w:spacing w:after="20"/>
              <w:ind w:left="20"/>
              <w:jc w:val="both"/>
            </w:pPr>
            <w:r>
              <w:rPr>
                <w:rFonts w:ascii="Times New Roman"/>
                <w:b w:val="false"/>
                <w:i w:val="false"/>
                <w:color w:val="000000"/>
                <w:sz w:val="20"/>
              </w:rPr>
              <w:t>
Дербес басқарма бастығының орынбасары</w:t>
            </w:r>
          </w:p>
          <w:p>
            <w:pPr>
              <w:spacing w:after="20"/>
              <w:ind w:left="20"/>
              <w:jc w:val="both"/>
            </w:pPr>
            <w:r>
              <w:rPr>
                <w:rFonts w:ascii="Times New Roman"/>
                <w:b w:val="false"/>
                <w:i w:val="false"/>
                <w:color w:val="000000"/>
                <w:sz w:val="20"/>
              </w:rPr>
              <w:t>
Бас Прокурордың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бастығының орынбасары</w:t>
            </w:r>
          </w:p>
          <w:p>
            <w:pPr>
              <w:spacing w:after="20"/>
              <w:ind w:left="20"/>
              <w:jc w:val="both"/>
            </w:pPr>
            <w:r>
              <w:rPr>
                <w:rFonts w:ascii="Times New Roman"/>
                <w:b w:val="false"/>
                <w:i w:val="false"/>
                <w:color w:val="000000"/>
                <w:sz w:val="20"/>
              </w:rPr>
              <w:t>
Бас прокуратура бөлімінің бастығы</w:t>
            </w:r>
          </w:p>
          <w:p>
            <w:pPr>
              <w:spacing w:after="20"/>
              <w:ind w:left="20"/>
              <w:jc w:val="both"/>
            </w:pPr>
            <w:r>
              <w:rPr>
                <w:rFonts w:ascii="Times New Roman"/>
                <w:b w:val="false"/>
                <w:i w:val="false"/>
                <w:color w:val="000000"/>
                <w:sz w:val="20"/>
              </w:rPr>
              <w:t>
Бас Прокурордың кеңесшісі,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бес жылдан кем емес қызмет өтілінің,</w:t>
            </w:r>
          </w:p>
          <w:p>
            <w:pPr>
              <w:spacing w:after="20"/>
              <w:ind w:left="20"/>
              <w:jc w:val="both"/>
            </w:pPr>
            <w:r>
              <w:rPr>
                <w:rFonts w:ascii="Times New Roman"/>
                <w:b w:val="false"/>
                <w:i w:val="false"/>
                <w:color w:val="000000"/>
                <w:sz w:val="20"/>
              </w:rPr>
              <w:t>
2) не мемлекеттік қызметте жеті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бес жылдан кем емес, оның ішінде Бас прокуратураның облыстық органдарында, ҚСжАЕАК, Құқық қорғау академиясында, Бас прокуратураның аудандық органдарында басшылық лауазымдарда бір жылдан кем емес қызмет өтілінің,</w:t>
            </w:r>
          </w:p>
          <w:p>
            <w:pPr>
              <w:spacing w:after="20"/>
              <w:ind w:left="20"/>
              <w:jc w:val="both"/>
            </w:pPr>
            <w:r>
              <w:rPr>
                <w:rFonts w:ascii="Times New Roman"/>
                <w:b w:val="false"/>
                <w:i w:val="false"/>
                <w:color w:val="000000"/>
                <w:sz w:val="20"/>
              </w:rPr>
              <w:t>
2) не мемлекеттік қызметте алты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жеті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облыстық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 және оған теңестірілген прокурор (бұдан әрі – облыс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оның ішінде басшы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 он төрт жылдан, оның ішінде бес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он екі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он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тоғыз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бастығы,</w:t>
            </w:r>
          </w:p>
          <w:p>
            <w:pPr>
              <w:spacing w:after="20"/>
              <w:ind w:left="20"/>
              <w:jc w:val="both"/>
            </w:pPr>
            <w:r>
              <w:rPr>
                <w:rFonts w:ascii="Times New Roman"/>
                <w:b w:val="false"/>
                <w:i w:val="false"/>
                <w:color w:val="000000"/>
                <w:sz w:val="20"/>
              </w:rPr>
              <w:t>
Облыс прокурорының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жеті жылдан, оның ішінде басшы лауазымдарда үш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бөлімі бастығы,</w:t>
            </w:r>
          </w:p>
          <w:p>
            <w:pPr>
              <w:spacing w:after="20"/>
              <w:ind w:left="20"/>
              <w:jc w:val="both"/>
            </w:pPr>
            <w:r>
              <w:rPr>
                <w:rFonts w:ascii="Times New Roman"/>
                <w:b w:val="false"/>
                <w:i w:val="false"/>
                <w:color w:val="000000"/>
                <w:sz w:val="20"/>
              </w:rPr>
              <w:t>
Облыс прокурорының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оның ішінде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немесе мемлекеттік қызметте бес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үш жылдан кем емес қызмет өтілінің,</w:t>
            </w:r>
          </w:p>
          <w:p>
            <w:pPr>
              <w:spacing w:after="20"/>
              <w:ind w:left="20"/>
              <w:jc w:val="both"/>
            </w:pPr>
            <w:r>
              <w:rPr>
                <w:rFonts w:ascii="Times New Roman"/>
                <w:b w:val="false"/>
                <w:i w:val="false"/>
                <w:color w:val="000000"/>
                <w:sz w:val="20"/>
              </w:rPr>
              <w:t>
2) немесе мемлекеттік қызметте төрт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аудандық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 және оған теңестірілген прокурор (бұдан әрі – қала, аудан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жеті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5)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екі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Құқық қорғау органдарының академиясы (бұдан әрі – Академия)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ректоры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кем емес, оның ішінде басшы лауазымдарда бес жылдан кем емес, не осыған тең немесе келесі төмен тұрған санаттағы лауазымдарда қызмет өтілінің,</w:t>
            </w:r>
          </w:p>
          <w:p>
            <w:pPr>
              <w:spacing w:after="20"/>
              <w:ind w:left="20"/>
              <w:jc w:val="both"/>
            </w:pPr>
            <w:r>
              <w:rPr>
                <w:rFonts w:ascii="Times New Roman"/>
                <w:b w:val="false"/>
                <w:i w:val="false"/>
                <w:color w:val="000000"/>
                <w:sz w:val="20"/>
              </w:rPr>
              <w:t>
2) не құқық қорғау органдарында он төрт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немесе судья лауазымында он бес жылдан кем емес жұмыс өтілінің болуы,</w:t>
            </w:r>
          </w:p>
          <w:p>
            <w:pPr>
              <w:spacing w:after="20"/>
              <w:ind w:left="20"/>
              <w:jc w:val="both"/>
            </w:pPr>
            <w:r>
              <w:rPr>
                <w:rFonts w:ascii="Times New Roman"/>
                <w:b w:val="false"/>
                <w:i w:val="false"/>
                <w:color w:val="000000"/>
                <w:sz w:val="20"/>
              </w:rPr>
              <w:t>
4) не мемлекеттік қызметте он бес жылдан кем емес, оның ішінде саяси лауазымдарда немесе "А" корпусы лауазымдарында бір жылдан кем емес өтілінің,</w:t>
            </w:r>
          </w:p>
          <w:p>
            <w:pPr>
              <w:spacing w:after="20"/>
              <w:ind w:left="20"/>
              <w:jc w:val="both"/>
            </w:pPr>
            <w:r>
              <w:rPr>
                <w:rFonts w:ascii="Times New Roman"/>
                <w:b w:val="false"/>
                <w:i w:val="false"/>
                <w:color w:val="000000"/>
                <w:sz w:val="20"/>
              </w:rPr>
              <w:t>
5) не ғылыми және (немесе) педагогикалық қызметте он бес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6) не осы санаттағы нақты лауазымның функционалдық бағыттарына сәйкес келетін салаларда он бес жылдан кем емес, оның ішінде басшы лауазымдарда бес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бірінші проректоры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он бір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үш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төрт жылдан кем емес, оның ішінде басшы лауазымында алты жылдан кем емес өтілінің, не осы санаттағы нақты лауазымның функционалдық бағыттарына сәйкес келетін салаларда он бес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проректоры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екі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үш жылдан кем емес, оның ішінде басшы лауазымында алты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Аппараты басшысы</w:t>
            </w:r>
          </w:p>
          <w:p>
            <w:pPr>
              <w:spacing w:after="20"/>
              <w:ind w:left="20"/>
              <w:jc w:val="both"/>
            </w:pPr>
            <w:r>
              <w:rPr>
                <w:rFonts w:ascii="Times New Roman"/>
                <w:b w:val="false"/>
                <w:i w:val="false"/>
                <w:color w:val="000000"/>
                <w:sz w:val="20"/>
              </w:rPr>
              <w:t>
Академия институтының директоры</w:t>
            </w:r>
          </w:p>
          <w:p>
            <w:pPr>
              <w:spacing w:after="20"/>
              <w:ind w:left="20"/>
              <w:jc w:val="both"/>
            </w:pPr>
            <w:r>
              <w:rPr>
                <w:rFonts w:ascii="Times New Roman"/>
                <w:b w:val="false"/>
                <w:i w:val="false"/>
                <w:color w:val="000000"/>
                <w:sz w:val="20"/>
              </w:rPr>
              <w:t>
Академия профессоры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бір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екі жылдан кем емес, оның ішінде басшы лауазымында алты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институты директорының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сегіз жылдан кем емес, оның ішінде басшы лауазымдарда төрт жылдан кем емес жұмыс өтілінің,</w:t>
            </w:r>
          </w:p>
          <w:p>
            <w:pPr>
              <w:spacing w:after="20"/>
              <w:ind w:left="20"/>
              <w:jc w:val="both"/>
            </w:pPr>
            <w:r>
              <w:rPr>
                <w:rFonts w:ascii="Times New Roman"/>
                <w:b w:val="false"/>
                <w:i w:val="false"/>
                <w:color w:val="000000"/>
                <w:sz w:val="20"/>
              </w:rPr>
              <w:t>
3) не мемлекеттік қызметте он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бір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факультетінің деканы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 ғылыми дәрежесі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бастығы</w:t>
            </w:r>
          </w:p>
          <w:p>
            <w:pPr>
              <w:spacing w:after="20"/>
              <w:ind w:left="20"/>
              <w:jc w:val="both"/>
            </w:pPr>
            <w:r>
              <w:rPr>
                <w:rFonts w:ascii="Times New Roman"/>
                <w:b w:val="false"/>
                <w:i w:val="false"/>
                <w:color w:val="000000"/>
                <w:sz w:val="20"/>
              </w:rPr>
              <w:t>
Академия ректорының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орталық бастығы</w:t>
            </w:r>
          </w:p>
          <w:p>
            <w:pPr>
              <w:spacing w:after="20"/>
              <w:ind w:left="20"/>
              <w:jc w:val="both"/>
            </w:pPr>
            <w:r>
              <w:rPr>
                <w:rFonts w:ascii="Times New Roman"/>
                <w:b w:val="false"/>
                <w:i w:val="false"/>
                <w:color w:val="000000"/>
                <w:sz w:val="20"/>
              </w:rPr>
              <w:t>
Академияның кафедра меңгерушісі</w:t>
            </w:r>
          </w:p>
          <w:p>
            <w:pPr>
              <w:spacing w:after="20"/>
              <w:ind w:left="20"/>
              <w:jc w:val="both"/>
            </w:pPr>
            <w:r>
              <w:rPr>
                <w:rFonts w:ascii="Times New Roman"/>
                <w:b w:val="false"/>
                <w:i w:val="false"/>
                <w:color w:val="000000"/>
                <w:sz w:val="20"/>
              </w:rPr>
              <w:t>
Академияның бас ғылыми қызметкер</w:t>
            </w:r>
          </w:p>
          <w:p>
            <w:pPr>
              <w:spacing w:after="20"/>
              <w:ind w:left="20"/>
              <w:jc w:val="both"/>
            </w:pPr>
            <w:r>
              <w:rPr>
                <w:rFonts w:ascii="Times New Roman"/>
                <w:b w:val="false"/>
                <w:i w:val="false"/>
                <w:color w:val="000000"/>
                <w:sz w:val="20"/>
              </w:rPr>
              <w:t>
Академияның Оқу кеңесінің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әділет кеңесшісінен, подполковниктен төмен емес сыныптық шені, арнайы (әскери) атағы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сегіз жылдан кем емес, оның ішінде басшы лауазымдарда екі жылдан кем емес жұмыс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лауазымында үш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тоғыз жылдан кем емес, оның ішінде басшы лауазымында үш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бөлімінің бастығы</w:t>
            </w:r>
          </w:p>
          <w:p>
            <w:pPr>
              <w:spacing w:after="20"/>
              <w:ind w:left="20"/>
              <w:jc w:val="both"/>
            </w:pPr>
            <w:r>
              <w:rPr>
                <w:rFonts w:ascii="Times New Roman"/>
                <w:b w:val="false"/>
                <w:i w:val="false"/>
                <w:color w:val="000000"/>
                <w:sz w:val="20"/>
              </w:rPr>
              <w:t>
Академия кезекші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жетекші ғылыми маманы</w:t>
            </w:r>
          </w:p>
          <w:p>
            <w:pPr>
              <w:spacing w:after="20"/>
              <w:ind w:left="20"/>
              <w:jc w:val="both"/>
            </w:pPr>
            <w:r>
              <w:rPr>
                <w:rFonts w:ascii="Times New Roman"/>
                <w:b w:val="false"/>
                <w:i w:val="false"/>
                <w:color w:val="000000"/>
                <w:sz w:val="20"/>
              </w:rPr>
              <w:t>
Академия доценті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кіші әділет кеңесшісінен, майордан төмен емес сыныптық шені, арнайы (әскери) атағы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жеті жылдан кем емес, оның ішінде келесі төмен тұрған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лауазымында екі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сегіз жылдан кем емес, оның ішінде басшы лауазымында екі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аға прокуроры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p>
          <w:p>
            <w:pPr>
              <w:spacing w:after="20"/>
              <w:ind w:left="20"/>
              <w:jc w:val="both"/>
            </w:pPr>
            <w:r>
              <w:rPr>
                <w:rFonts w:ascii="Times New Roman"/>
                <w:b w:val="false"/>
                <w:i w:val="false"/>
                <w:color w:val="000000"/>
                <w:sz w:val="20"/>
              </w:rPr>
              <w:t>
2) не мемлекеттік қызметте алты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аға ғылыми қызметкері</w:t>
            </w:r>
          </w:p>
          <w:p>
            <w:pPr>
              <w:spacing w:after="20"/>
              <w:ind w:left="20"/>
              <w:jc w:val="both"/>
            </w:pPr>
            <w:r>
              <w:rPr>
                <w:rFonts w:ascii="Times New Roman"/>
                <w:b w:val="false"/>
                <w:i w:val="false"/>
                <w:color w:val="000000"/>
                <w:sz w:val="20"/>
              </w:rPr>
              <w:t>
Академияның аға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төрт жылдан кем емес қызмет өтілінің,</w:t>
            </w:r>
          </w:p>
          <w:p>
            <w:pPr>
              <w:spacing w:after="20"/>
              <w:ind w:left="20"/>
              <w:jc w:val="both"/>
            </w:pPr>
            <w:r>
              <w:rPr>
                <w:rFonts w:ascii="Times New Roman"/>
                <w:b w:val="false"/>
                <w:i w:val="false"/>
                <w:color w:val="000000"/>
                <w:sz w:val="20"/>
              </w:rPr>
              <w:t>
2) мемлекеттік қызметте бес жылдан кем емес өтілінің,</w:t>
            </w:r>
          </w:p>
          <w:p>
            <w:pPr>
              <w:spacing w:after="20"/>
              <w:ind w:left="20"/>
              <w:jc w:val="both"/>
            </w:pPr>
            <w:r>
              <w:rPr>
                <w:rFonts w:ascii="Times New Roman"/>
                <w:b w:val="false"/>
                <w:i w:val="false"/>
                <w:color w:val="000000"/>
                <w:sz w:val="20"/>
              </w:rPr>
              <w:t>
3) не ғылыми және (немесе) педагогикалық қызметте жеті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прокуроры</w:t>
            </w:r>
          </w:p>
          <w:p>
            <w:pPr>
              <w:spacing w:after="20"/>
              <w:ind w:left="20"/>
              <w:jc w:val="both"/>
            </w:pPr>
            <w:r>
              <w:rPr>
                <w:rFonts w:ascii="Times New Roman"/>
                <w:b w:val="false"/>
                <w:i w:val="false"/>
                <w:color w:val="000000"/>
                <w:sz w:val="20"/>
              </w:rPr>
              <w:t>
Академия басқармасының, бөлімінің инспекторы</w:t>
            </w:r>
          </w:p>
          <w:p>
            <w:pPr>
              <w:spacing w:after="20"/>
              <w:ind w:left="20"/>
              <w:jc w:val="both"/>
            </w:pPr>
            <w:r>
              <w:rPr>
                <w:rFonts w:ascii="Times New Roman"/>
                <w:b w:val="false"/>
                <w:i w:val="false"/>
                <w:color w:val="000000"/>
                <w:sz w:val="20"/>
              </w:rPr>
              <w:t>
Академияның ғылыми қызметкері</w:t>
            </w:r>
          </w:p>
          <w:p>
            <w:pPr>
              <w:spacing w:after="20"/>
              <w:ind w:left="20"/>
              <w:jc w:val="both"/>
            </w:pPr>
            <w:r>
              <w:rPr>
                <w:rFonts w:ascii="Times New Roman"/>
                <w:b w:val="false"/>
                <w:i w:val="false"/>
                <w:color w:val="000000"/>
                <w:sz w:val="20"/>
              </w:rPr>
              <w:t>
Академия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 не ғылыми және (немесе) педагогикалық қызметте, не осы санаттағы нақты лауазымның функционалдық бағыттарына сәйкес келетін салаларда үш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Құқықтық статистика және арнайы есепке алу жөніндегі комитетінің Орталық аппараты (бұдан әрі -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төрағасының орынбасары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үш жылдан кем емес, не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екі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p>
          <w:p>
            <w:pPr>
              <w:spacing w:after="20"/>
              <w:ind w:left="20"/>
              <w:jc w:val="both"/>
            </w:pPr>
            <w:r>
              <w:rPr>
                <w:rFonts w:ascii="Times New Roman"/>
                <w:b w:val="false"/>
                <w:i w:val="false"/>
                <w:color w:val="000000"/>
                <w:sz w:val="20"/>
              </w:rPr>
              <w:t>
2) не мемлекеттік қызметте бес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w:t>
            </w:r>
          </w:p>
          <w:p>
            <w:pPr>
              <w:spacing w:after="20"/>
              <w:ind w:left="20"/>
              <w:jc w:val="both"/>
            </w:pPr>
            <w:r>
              <w:rPr>
                <w:rFonts w:ascii="Times New Roman"/>
                <w:b w:val="false"/>
                <w:i w:val="false"/>
                <w:color w:val="000000"/>
                <w:sz w:val="20"/>
              </w:rPr>
              <w:t>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үш жылдан кем емес қызмет өтілінің,</w:t>
            </w:r>
          </w:p>
          <w:p>
            <w:pPr>
              <w:spacing w:after="20"/>
              <w:ind w:left="20"/>
              <w:jc w:val="both"/>
            </w:pPr>
            <w:r>
              <w:rPr>
                <w:rFonts w:ascii="Times New Roman"/>
                <w:b w:val="false"/>
                <w:i w:val="false"/>
                <w:color w:val="000000"/>
                <w:sz w:val="20"/>
              </w:rPr>
              <w:t>
2) не мемлекеттік қызметте төрт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бастығы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он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тоғыз жылдан кем емес,</w:t>
            </w:r>
          </w:p>
          <w:p>
            <w:pPr>
              <w:spacing w:after="20"/>
              <w:ind w:left="20"/>
              <w:jc w:val="both"/>
            </w:pP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жеті жылдан, оның ішінде басшы лауазымдарда үш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бөлім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үш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Орталық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оның ішінде басшы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 он төрт жылдан, оның ішінде бес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он екі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он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тоғыз жылдан кем емес,</w:t>
            </w:r>
          </w:p>
          <w:p>
            <w:pPr>
              <w:spacing w:after="20"/>
              <w:ind w:left="20"/>
              <w:jc w:val="both"/>
            </w:pP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басқарма бастығы</w:t>
            </w:r>
          </w:p>
          <w:p>
            <w:pPr>
              <w:spacing w:after="20"/>
              <w:ind w:left="20"/>
              <w:jc w:val="both"/>
            </w:pPr>
            <w:r>
              <w:rPr>
                <w:rFonts w:ascii="Times New Roman"/>
                <w:b w:val="false"/>
                <w:i w:val="false"/>
                <w:color w:val="000000"/>
                <w:sz w:val="20"/>
              </w:rPr>
              <w:t>
Бас әскери прокурордың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жеті жылдан, оның ішінде басшы лауазымдарда үш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прокуратурасының бөлім бастығы</w:t>
            </w:r>
          </w:p>
          <w:p>
            <w:pPr>
              <w:spacing w:after="20"/>
              <w:ind w:left="20"/>
              <w:jc w:val="both"/>
            </w:pPr>
            <w:r>
              <w:rPr>
                <w:rFonts w:ascii="Times New Roman"/>
                <w:b w:val="false"/>
                <w:i w:val="false"/>
                <w:color w:val="000000"/>
                <w:sz w:val="20"/>
              </w:rPr>
              <w:t>
Бас әскери прокурордың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аға әскери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үш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әскери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үш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нұсқаушы - сержанты</w:t>
            </w:r>
          </w:p>
          <w:p>
            <w:pPr>
              <w:spacing w:after="20"/>
              <w:ind w:left="20"/>
              <w:jc w:val="both"/>
            </w:pPr>
            <w:r>
              <w:rPr>
                <w:rFonts w:ascii="Times New Roman"/>
                <w:b w:val="false"/>
                <w:i w:val="false"/>
                <w:color w:val="000000"/>
                <w:sz w:val="20"/>
              </w:rPr>
              <w:t>
Бас әскери прокуратураның бөлімше бастығы аға маман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аймақтық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жеті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екі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p>
          <w:p>
            <w:pPr>
              <w:spacing w:after="20"/>
              <w:ind w:left="20"/>
              <w:jc w:val="both"/>
            </w:pPr>
            <w:r>
              <w:rPr>
                <w:rFonts w:ascii="Times New Roman"/>
                <w:b w:val="false"/>
                <w:i w:val="false"/>
                <w:color w:val="000000"/>
                <w:sz w:val="20"/>
              </w:rPr>
              <w:t>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гарнизондардағы прокуратуралары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әскерлердің әскери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жеті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әскерлердің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екі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p>
          <w:p>
            <w:pPr>
              <w:spacing w:after="20"/>
              <w:ind w:left="20"/>
              <w:jc w:val="both"/>
            </w:pPr>
            <w:r>
              <w:rPr>
                <w:rFonts w:ascii="Times New Roman"/>
                <w:b w:val="false"/>
                <w:i w:val="false"/>
                <w:color w:val="000000"/>
                <w:sz w:val="20"/>
              </w:rPr>
              <w:t>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Басшы лауазымдарға кірмейтін лауазымдарға басшы қызметтердегі еңбек өтілінің болуы талап етілмейді.</w:t>
      </w:r>
    </w:p>
    <w:p>
      <w:pPr>
        <w:spacing w:after="0"/>
        <w:ind w:left="0"/>
        <w:jc w:val="both"/>
      </w:pPr>
      <w:r>
        <w:rPr>
          <w:rFonts w:ascii="Times New Roman"/>
          <w:b w:val="false"/>
          <w:i w:val="false"/>
          <w:color w:val="000000"/>
          <w:sz w:val="28"/>
        </w:rPr>
        <w:t>
      Кәсіби даярлығы жоғары, өзіндік білімі немесе белгілі бір мамандықтар бойынша үлкен жұмыс тәжірибесі бар адамдар осы біліктілік талаптарында белгіленген қажетті жұмыс өтілін, ғылыми дәрежесін, сыныптық шенін, арнайы (әскери) атағын ескерместен, Қазақстан Республикасы Бас Прокурорымен келісім бойынша Қазақстан Республикасының прокуратура органдары, ведомстволары мен мекемелеріне (бұдан әрі – прокуратура органдары) қызметке тағайындалуы мүмкін.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29-бабы </w:t>
      </w:r>
      <w:r>
        <w:rPr>
          <w:rFonts w:ascii="Times New Roman"/>
          <w:b w:val="false"/>
          <w:i w:val="false"/>
          <w:color w:val="000000"/>
          <w:sz w:val="28"/>
        </w:rPr>
        <w:t>5-1 - тармағының</w:t>
      </w:r>
      <w:r>
        <w:rPr>
          <w:rFonts w:ascii="Times New Roman"/>
          <w:b w:val="false"/>
          <w:i w:val="false"/>
          <w:color w:val="000000"/>
          <w:sz w:val="28"/>
        </w:rPr>
        <w:t xml:space="preserve"> тәртібімен адамдар келесі лауазымдарға қабылдануы мүмкін: профессор, доцент, аға оқытушы, оқытушы, бас ғылыми қызметкер, жетекші ғылыми қызметкер, аға ғылыми қызметкер, ғылыми қызметкер.</w:t>
      </w:r>
    </w:p>
    <w:p>
      <w:pPr>
        <w:spacing w:after="0"/>
        <w:ind w:left="0"/>
        <w:jc w:val="both"/>
      </w:pPr>
      <w:r>
        <w:rPr>
          <w:rFonts w:ascii="Times New Roman"/>
          <w:b w:val="false"/>
          <w:i w:val="false"/>
          <w:color w:val="000000"/>
          <w:sz w:val="28"/>
        </w:rPr>
        <w:t>
      Оларға қосымша мынадай: Академияның негізгі міндеттерінен туындайтын нақты жұмысты орындау үшін тәжірибесі мен дағдыларының, және "ғылым кандидаты" немесе "ғылым докторы" немесе "философия докторы (PhD)" немесе "бейіні бойынша доктор" немесе оқытылатын пәндер бейініне сәйкес "философия докторы (PhD)" академиялық дәрежесінің болу талаптары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