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4a12" w14:textId="7a34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жолаушылар көлігі және автомобиль жолдары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2022 жылғы 12 тамыздағы № 162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17-бабын</w:t>
      </w:r>
      <w:r>
        <w:rPr>
          <w:rFonts w:ascii="Times New Roman"/>
          <w:b w:val="false"/>
          <w:i w:val="false"/>
          <w:color w:val="000000"/>
          <w:sz w:val="28"/>
        </w:rPr>
        <w:t xml:space="preserve"> басшылыққа ала отырып және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жолаушылар көлігі және автомобиль жолдары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жолаушылар көлігі және автомобиль жолдары басқармасы" мемлекеттік мекемесі заңнамамен белгіленген тәртіппен осы қаулыдан туындайтын өзге де шараларды қабылдауды қамтамасыз етсін.</w:t>
      </w:r>
    </w:p>
    <w:bookmarkEnd w:id="2"/>
    <w:bookmarkStart w:name="z6" w:id="3"/>
    <w:p>
      <w:pPr>
        <w:spacing w:after="0"/>
        <w:ind w:left="0"/>
        <w:jc w:val="both"/>
      </w:pPr>
      <w:r>
        <w:rPr>
          <w:rFonts w:ascii="Times New Roman"/>
          <w:b w:val="false"/>
          <w:i w:val="false"/>
          <w:color w:val="000000"/>
          <w:sz w:val="28"/>
        </w:rPr>
        <w:t>
      3. Батыс Қазақстан облысы әкімдігінің 2017 жылғы 13 ақпандағы № 28 "Батыс Қазақстан облысының жолаушылар көлігі және автомобиль жолдары басқармасы" мемлекеттік мекемесі туралы ережені бекіту туралы" қаулысына өзгерістер енгізу туралы" қаулысы жойылсын.</w:t>
      </w:r>
    </w:p>
    <w:bookmarkEnd w:id="3"/>
    <w:bookmarkStart w:name="z7" w:id="4"/>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орынбасары Т.Ж.Меңдіғалиевқа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Есқалиев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2022 жылғы "12" тамыздағы № 162</w:t>
            </w:r>
            <w:r>
              <w:br/>
            </w:r>
            <w:r>
              <w:rPr>
                <w:rFonts w:ascii="Times New Roman"/>
                <w:b w:val="false"/>
                <w:i w:val="false"/>
                <w:color w:val="000000"/>
                <w:sz w:val="20"/>
              </w:rPr>
              <w:t>қаулысымен бекітілген</w:t>
            </w:r>
          </w:p>
        </w:tc>
      </w:tr>
    </w:tbl>
    <w:bookmarkStart w:name="z11" w:id="6"/>
    <w:p>
      <w:pPr>
        <w:spacing w:after="0"/>
        <w:ind w:left="0"/>
        <w:jc w:val="left"/>
      </w:pPr>
      <w:r>
        <w:rPr>
          <w:rFonts w:ascii="Times New Roman"/>
          <w:b/>
          <w:i w:val="false"/>
          <w:color w:val="000000"/>
        </w:rPr>
        <w:t xml:space="preserve"> "Батыс Қазақстан облысының жолаушылар көлігі және автомобиль жолдары басқармасы" мемлекеттік мекемесі туралы ереже</w:t>
      </w:r>
    </w:p>
    <w:bookmarkEnd w:id="6"/>
    <w:p>
      <w:pPr>
        <w:spacing w:after="0"/>
        <w:ind w:left="0"/>
        <w:jc w:val="both"/>
      </w:pPr>
      <w:r>
        <w:rPr>
          <w:rFonts w:ascii="Times New Roman"/>
          <w:b w:val="false"/>
          <w:i w:val="false"/>
          <w:color w:val="ff0000"/>
          <w:sz w:val="28"/>
        </w:rPr>
        <w:t xml:space="preserve">
      Ескерту. Ереже жаңа редакцияда - Батыс Қазақстан облысы әкімдігінің 16.02.2024 </w:t>
      </w:r>
      <w:r>
        <w:rPr>
          <w:rFonts w:ascii="Times New Roman"/>
          <w:b w:val="false"/>
          <w:i w:val="false"/>
          <w:color w:val="ff0000"/>
          <w:sz w:val="28"/>
        </w:rPr>
        <w:t>№ 38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1. "Батыс Қазақстан облысының жолаушылар көлігі және автомобиль жолдары басқармасы" мемлекеттік мекемесі (бұдан әрі - Басқарма) облыстың жол шаруашылығы мен көлік саласындағы басшылықты жүзеге асыратын Қазақстан Республикасының мемлекеттік органы болып табылады.</w:t>
      </w:r>
    </w:p>
    <w:bookmarkEnd w:id="8"/>
    <w:bookmarkStart w:name="z14" w:id="9"/>
    <w:p>
      <w:pPr>
        <w:spacing w:after="0"/>
        <w:ind w:left="0"/>
        <w:jc w:val="both"/>
      </w:pPr>
      <w:r>
        <w:rPr>
          <w:rFonts w:ascii="Times New Roman"/>
          <w:b w:val="false"/>
          <w:i w:val="false"/>
          <w:color w:val="000000"/>
          <w:sz w:val="28"/>
        </w:rPr>
        <w:t>
      2. Басқарманың ведомстволары жоқ.</w:t>
      </w:r>
    </w:p>
    <w:bookmarkEnd w:id="9"/>
    <w:bookmarkStart w:name="z15" w:id="10"/>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6" w:id="11"/>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7" w:id="1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2"/>
    <w:bookmarkStart w:name="z18" w:id="13"/>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9"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0" w:id="15"/>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5"/>
    <w:bookmarkStart w:name="z21" w:id="16"/>
    <w:p>
      <w:pPr>
        <w:spacing w:after="0"/>
        <w:ind w:left="0"/>
        <w:jc w:val="both"/>
      </w:pPr>
      <w:r>
        <w:rPr>
          <w:rFonts w:ascii="Times New Roman"/>
          <w:b w:val="false"/>
          <w:i w:val="false"/>
          <w:color w:val="000000"/>
          <w:sz w:val="28"/>
        </w:rPr>
        <w:t>
      9. Заңды тұлғаның орналасқан жері: индекс 090000, Қазақстан Республикасы, Батыс Қазақстан облысы, Орал қаласы, Х. Чурин көшесі, 116.</w:t>
      </w:r>
    </w:p>
    <w:bookmarkEnd w:id="16"/>
    <w:bookmarkStart w:name="z22"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3" w:id="18"/>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жергілікті бюджеттен жүзеге асырылады.</w:t>
      </w:r>
    </w:p>
    <w:bookmarkEnd w:id="18"/>
    <w:bookmarkStart w:name="z24" w:id="19"/>
    <w:p>
      <w:pPr>
        <w:spacing w:after="0"/>
        <w:ind w:left="0"/>
        <w:jc w:val="both"/>
      </w:pPr>
      <w:r>
        <w:rPr>
          <w:rFonts w:ascii="Times New Roman"/>
          <w:b w:val="false"/>
          <w:i w:val="false"/>
          <w:color w:val="000000"/>
          <w:sz w:val="28"/>
        </w:rPr>
        <w:t>
      12. Басқармаға кәсіпкерлік субъектілерімен Басқарманың өкілеттіліктері болып табылатын міндеттерді орындау тұрғысынан шарттық қарым-қатынас жасауға тыйым салынады.</w:t>
      </w:r>
    </w:p>
    <w:bookmarkEnd w:id="19"/>
    <w:bookmarkStart w:name="z25" w:id="2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6" w:id="21"/>
    <w:p>
      <w:pPr>
        <w:spacing w:after="0"/>
        <w:ind w:left="0"/>
        <w:jc w:val="left"/>
      </w:pPr>
      <w:r>
        <w:rPr>
          <w:rFonts w:ascii="Times New Roman"/>
          <w:b/>
          <w:i w:val="false"/>
          <w:color w:val="000000"/>
        </w:rPr>
        <w:t xml:space="preserve"> 2-тарау. Басқарманың мақсаттары мен өкілеттіктері</w:t>
      </w:r>
    </w:p>
    <w:bookmarkEnd w:id="21"/>
    <w:bookmarkStart w:name="z27" w:id="22"/>
    <w:p>
      <w:pPr>
        <w:spacing w:after="0"/>
        <w:ind w:left="0"/>
        <w:jc w:val="both"/>
      </w:pPr>
      <w:r>
        <w:rPr>
          <w:rFonts w:ascii="Times New Roman"/>
          <w:b w:val="false"/>
          <w:i w:val="false"/>
          <w:color w:val="000000"/>
          <w:sz w:val="28"/>
        </w:rPr>
        <w:t>
      13. Мақсаттары:</w:t>
      </w:r>
    </w:p>
    <w:bookmarkEnd w:id="22"/>
    <w:bookmarkStart w:name="z28" w:id="23"/>
    <w:p>
      <w:pPr>
        <w:spacing w:after="0"/>
        <w:ind w:left="0"/>
        <w:jc w:val="both"/>
      </w:pPr>
      <w:r>
        <w:rPr>
          <w:rFonts w:ascii="Times New Roman"/>
          <w:b w:val="false"/>
          <w:i w:val="false"/>
          <w:color w:val="000000"/>
          <w:sz w:val="28"/>
        </w:rPr>
        <w:t>
      1) Батыс Қазақстан облысының көлік жүйесінің жағдайын жақсарту;</w:t>
      </w:r>
    </w:p>
    <w:bookmarkEnd w:id="23"/>
    <w:bookmarkStart w:name="z29" w:id="24"/>
    <w:p>
      <w:pPr>
        <w:spacing w:after="0"/>
        <w:ind w:left="0"/>
        <w:jc w:val="both"/>
      </w:pPr>
      <w:r>
        <w:rPr>
          <w:rFonts w:ascii="Times New Roman"/>
          <w:b w:val="false"/>
          <w:i w:val="false"/>
          <w:color w:val="000000"/>
          <w:sz w:val="28"/>
        </w:rPr>
        <w:t>
      2) жолаушылар тасымалының сапасын арттыру болып табылады.</w:t>
      </w:r>
    </w:p>
    <w:bookmarkEnd w:id="24"/>
    <w:bookmarkStart w:name="z30" w:id="25"/>
    <w:p>
      <w:pPr>
        <w:spacing w:after="0"/>
        <w:ind w:left="0"/>
        <w:jc w:val="both"/>
      </w:pPr>
      <w:r>
        <w:rPr>
          <w:rFonts w:ascii="Times New Roman"/>
          <w:b w:val="false"/>
          <w:i w:val="false"/>
          <w:color w:val="000000"/>
          <w:sz w:val="28"/>
        </w:rPr>
        <w:t>
      14. Өкілеттіктері:</w:t>
      </w:r>
    </w:p>
    <w:bookmarkEnd w:id="25"/>
    <w:bookmarkStart w:name="z31" w:id="26"/>
    <w:p>
      <w:pPr>
        <w:spacing w:after="0"/>
        <w:ind w:left="0"/>
        <w:jc w:val="both"/>
      </w:pPr>
      <w:r>
        <w:rPr>
          <w:rFonts w:ascii="Times New Roman"/>
          <w:b w:val="false"/>
          <w:i w:val="false"/>
          <w:color w:val="000000"/>
          <w:sz w:val="28"/>
        </w:rPr>
        <w:t>
      1) Құқықтары:</w:t>
      </w:r>
    </w:p>
    <w:bookmarkEnd w:id="26"/>
    <w:bookmarkStart w:name="z32" w:id="27"/>
    <w:p>
      <w:pPr>
        <w:spacing w:after="0"/>
        <w:ind w:left="0"/>
        <w:jc w:val="both"/>
      </w:pPr>
      <w:r>
        <w:rPr>
          <w:rFonts w:ascii="Times New Roman"/>
          <w:b w:val="false"/>
          <w:i w:val="false"/>
          <w:color w:val="000000"/>
          <w:sz w:val="28"/>
        </w:rPr>
        <w:t>
      заңнамаларда және басқа да нормативтік актілерде белгіленген тәртіпте мемлекеттік және мемлекеттік емес құрылымдардан өзінің құзыретіне кіретін мәселелер бойынша қажетті құжаттар мен материалдарды сұрату және алу;</w:t>
      </w:r>
    </w:p>
    <w:bookmarkEnd w:id="27"/>
    <w:bookmarkStart w:name="z33" w:id="28"/>
    <w:p>
      <w:pPr>
        <w:spacing w:after="0"/>
        <w:ind w:left="0"/>
        <w:jc w:val="both"/>
      </w:pPr>
      <w:r>
        <w:rPr>
          <w:rFonts w:ascii="Times New Roman"/>
          <w:b w:val="false"/>
          <w:i w:val="false"/>
          <w:color w:val="000000"/>
          <w:sz w:val="28"/>
        </w:rPr>
        <w:t>
      облыста жүргізілетін қаржы-несие, инвестициялық, жекешелендіру, салық саясаты мәселелері бойынша және облыстағы көлік және коммуникация жағдайына әсер ететін басқа да жағдайларда шешімдер әзірлеуге қатысу;</w:t>
      </w:r>
    </w:p>
    <w:bookmarkEnd w:id="28"/>
    <w:bookmarkStart w:name="z34" w:id="29"/>
    <w:p>
      <w:pPr>
        <w:spacing w:after="0"/>
        <w:ind w:left="0"/>
        <w:jc w:val="both"/>
      </w:pPr>
      <w:r>
        <w:rPr>
          <w:rFonts w:ascii="Times New Roman"/>
          <w:b w:val="false"/>
          <w:i w:val="false"/>
          <w:color w:val="000000"/>
          <w:sz w:val="28"/>
        </w:rPr>
        <w:t>
      көлікті пайдалану, жол-көлік оқиғалары ережелерін бұзудың алдын алуға бағытталған ұсыныстарды тиісті органдарға жолдау;</w:t>
      </w:r>
    </w:p>
    <w:bookmarkEnd w:id="29"/>
    <w:bookmarkStart w:name="z35" w:id="30"/>
    <w:p>
      <w:pPr>
        <w:spacing w:after="0"/>
        <w:ind w:left="0"/>
        <w:jc w:val="both"/>
      </w:pPr>
      <w:r>
        <w:rPr>
          <w:rFonts w:ascii="Times New Roman"/>
          <w:b w:val="false"/>
          <w:i w:val="false"/>
          <w:color w:val="000000"/>
          <w:sz w:val="28"/>
        </w:rPr>
        <w:t>
      автобустар, шағын автобустар қозғалысының белгіленген кестесінің сақталуын бақылауды жүзеге асыру.</w:t>
      </w:r>
    </w:p>
    <w:bookmarkEnd w:id="30"/>
    <w:bookmarkStart w:name="z36" w:id="31"/>
    <w:p>
      <w:pPr>
        <w:spacing w:after="0"/>
        <w:ind w:left="0"/>
        <w:jc w:val="both"/>
      </w:pPr>
      <w:r>
        <w:rPr>
          <w:rFonts w:ascii="Times New Roman"/>
          <w:b w:val="false"/>
          <w:i w:val="false"/>
          <w:color w:val="000000"/>
          <w:sz w:val="28"/>
        </w:rPr>
        <w:t>
      2) Міндеттері:</w:t>
      </w:r>
    </w:p>
    <w:bookmarkEnd w:id="31"/>
    <w:bookmarkStart w:name="z37" w:id="32"/>
    <w:p>
      <w:pPr>
        <w:spacing w:after="0"/>
        <w:ind w:left="0"/>
        <w:jc w:val="both"/>
      </w:pPr>
      <w:r>
        <w:rPr>
          <w:rFonts w:ascii="Times New Roman"/>
          <w:b w:val="false"/>
          <w:i w:val="false"/>
          <w:color w:val="000000"/>
          <w:sz w:val="28"/>
        </w:rPr>
        <w:t>
      автомобиль көлігі, жолдар және жол қызметі саласында мемлекеттік саясатты жүзеге асыру;</w:t>
      </w:r>
    </w:p>
    <w:bookmarkEnd w:id="32"/>
    <w:bookmarkStart w:name="z38" w:id="33"/>
    <w:p>
      <w:pPr>
        <w:spacing w:after="0"/>
        <w:ind w:left="0"/>
        <w:jc w:val="both"/>
      </w:pPr>
      <w:r>
        <w:rPr>
          <w:rFonts w:ascii="Times New Roman"/>
          <w:b w:val="false"/>
          <w:i w:val="false"/>
          <w:color w:val="000000"/>
          <w:sz w:val="28"/>
        </w:rPr>
        <w:t>
      жалпы пайдаланылатын облыстық маңызы бар автомобиль жолдары желісін дамыту, жалпы пайдаланылатын жолаушылар көлігі қызметін үйлестіру.</w:t>
      </w:r>
    </w:p>
    <w:bookmarkEnd w:id="33"/>
    <w:bookmarkStart w:name="z39" w:id="34"/>
    <w:p>
      <w:pPr>
        <w:spacing w:after="0"/>
        <w:ind w:left="0"/>
        <w:jc w:val="both"/>
      </w:pPr>
      <w:r>
        <w:rPr>
          <w:rFonts w:ascii="Times New Roman"/>
          <w:b w:val="false"/>
          <w:i w:val="false"/>
          <w:color w:val="000000"/>
          <w:sz w:val="28"/>
        </w:rPr>
        <w:t>
      15. Функциялары:</w:t>
      </w:r>
    </w:p>
    <w:bookmarkEnd w:id="34"/>
    <w:bookmarkStart w:name="z40" w:id="35"/>
    <w:p>
      <w:pPr>
        <w:spacing w:after="0"/>
        <w:ind w:left="0"/>
        <w:jc w:val="both"/>
      </w:pPr>
      <w:r>
        <w:rPr>
          <w:rFonts w:ascii="Times New Roman"/>
          <w:b w:val="false"/>
          <w:i w:val="false"/>
          <w:color w:val="000000"/>
          <w:sz w:val="28"/>
        </w:rPr>
        <w:t>
      1) жолаушылар мен багажды тұрақты облысаралық қалааралық, ауданаралық (облысішілік қалааралық) тасымалдауды ұйымдастыру, оларға қызмет көрсету құқығына конкурстар өткізу;</w:t>
      </w:r>
    </w:p>
    <w:bookmarkEnd w:id="35"/>
    <w:bookmarkStart w:name="z41" w:id="36"/>
    <w:p>
      <w:pPr>
        <w:spacing w:after="0"/>
        <w:ind w:left="0"/>
        <w:jc w:val="both"/>
      </w:pPr>
      <w:r>
        <w:rPr>
          <w:rFonts w:ascii="Times New Roman"/>
          <w:b w:val="false"/>
          <w:i w:val="false"/>
          <w:color w:val="000000"/>
          <w:sz w:val="28"/>
        </w:rPr>
        <w:t>
      1-1) автомобиль көлігі саласындағы мемлекеттік саясатты іске асыру;</w:t>
      </w:r>
    </w:p>
    <w:bookmarkEnd w:id="36"/>
    <w:bookmarkStart w:name="z42" w:id="37"/>
    <w:p>
      <w:pPr>
        <w:spacing w:after="0"/>
        <w:ind w:left="0"/>
        <w:jc w:val="both"/>
      </w:pPr>
      <w:r>
        <w:rPr>
          <w:rFonts w:ascii="Times New Roman"/>
          <w:b w:val="false"/>
          <w:i w:val="false"/>
          <w:color w:val="000000"/>
          <w:sz w:val="28"/>
        </w:rPr>
        <w:t>
      2) жолаушылар мен багажды тұрақты ауданаралық (облысішілік қалааралық) тасымалдау бойынша маршруттарды және қозғалыс кестелерін бекіту;</w:t>
      </w:r>
    </w:p>
    <w:bookmarkEnd w:id="37"/>
    <w:bookmarkStart w:name="z43" w:id="38"/>
    <w:p>
      <w:pPr>
        <w:spacing w:after="0"/>
        <w:ind w:left="0"/>
        <w:jc w:val="both"/>
      </w:pPr>
      <w:r>
        <w:rPr>
          <w:rFonts w:ascii="Times New Roman"/>
          <w:b w:val="false"/>
          <w:i w:val="false"/>
          <w:color w:val="000000"/>
          <w:sz w:val="28"/>
        </w:rPr>
        <w:t>
      3) жолаушылар мен багажды тұрақты облысаралық, қалааралық автомобильмен тасымалдау маршруттары мен қозғалыс кестелерін келісу;</w:t>
      </w:r>
    </w:p>
    <w:bookmarkEnd w:id="38"/>
    <w:bookmarkStart w:name="z44" w:id="39"/>
    <w:p>
      <w:pPr>
        <w:spacing w:after="0"/>
        <w:ind w:left="0"/>
        <w:jc w:val="both"/>
      </w:pPr>
      <w:r>
        <w:rPr>
          <w:rFonts w:ascii="Times New Roman"/>
          <w:b w:val="false"/>
          <w:i w:val="false"/>
          <w:color w:val="000000"/>
          <w:sz w:val="28"/>
        </w:rPr>
        <w:t>
      4) автовокзалдар, автостанциялар және жолаушыларға қызмет көрсету пункттері қызметінің басталғаны немесе тоқтатылғаны туралы хабарламаларды қабылдауды жүзеге асыру;</w:t>
      </w:r>
    </w:p>
    <w:bookmarkEnd w:id="39"/>
    <w:bookmarkStart w:name="z45" w:id="40"/>
    <w:p>
      <w:pPr>
        <w:spacing w:after="0"/>
        <w:ind w:left="0"/>
        <w:jc w:val="both"/>
      </w:pPr>
      <w:r>
        <w:rPr>
          <w:rFonts w:ascii="Times New Roman"/>
          <w:b w:val="false"/>
          <w:i w:val="false"/>
          <w:color w:val="000000"/>
          <w:sz w:val="28"/>
        </w:rPr>
        <w:t>
      5) жолаушылар мен багажды автомобильмен ауданаралық (қалааралық облысішілік) тұрақты тасымалдау маршруттарының тізілімін жүргізу;</w:t>
      </w:r>
    </w:p>
    <w:bookmarkEnd w:id="40"/>
    <w:bookmarkStart w:name="z46" w:id="41"/>
    <w:p>
      <w:pPr>
        <w:spacing w:after="0"/>
        <w:ind w:left="0"/>
        <w:jc w:val="both"/>
      </w:pPr>
      <w:r>
        <w:rPr>
          <w:rFonts w:ascii="Times New Roman"/>
          <w:b w:val="false"/>
          <w:i w:val="false"/>
          <w:color w:val="000000"/>
          <w:sz w:val="28"/>
        </w:rPr>
        <w:t>
      6) жолаушылар көлігін дамытудың кешенді схемасын әзірлеу және жол жүрісін ұйымдастыру жобаларын әзірлеу;</w:t>
      </w:r>
    </w:p>
    <w:bookmarkEnd w:id="41"/>
    <w:bookmarkStart w:name="z47" w:id="42"/>
    <w:p>
      <w:pPr>
        <w:spacing w:after="0"/>
        <w:ind w:left="0"/>
        <w:jc w:val="both"/>
      </w:pPr>
      <w:r>
        <w:rPr>
          <w:rFonts w:ascii="Times New Roman"/>
          <w:b w:val="false"/>
          <w:i w:val="false"/>
          <w:color w:val="000000"/>
          <w:sz w:val="28"/>
        </w:rPr>
        <w:t>
      7) ауданаралық (облысішілік қалааралық) қатынастарда жолаушыларды әлеуметтік мәні бар тасымалдауды жүзеге асыру кезіндегі тасымалдаушылардың залалдарын субсидиялауды жүзеге асыру;</w:t>
      </w:r>
    </w:p>
    <w:bookmarkEnd w:id="42"/>
    <w:bookmarkStart w:name="z48" w:id="43"/>
    <w:p>
      <w:pPr>
        <w:spacing w:after="0"/>
        <w:ind w:left="0"/>
        <w:jc w:val="both"/>
      </w:pPr>
      <w:r>
        <w:rPr>
          <w:rFonts w:ascii="Times New Roman"/>
          <w:b w:val="false"/>
          <w:i w:val="false"/>
          <w:color w:val="000000"/>
          <w:sz w:val="28"/>
        </w:rPr>
        <w:t>
      8) қолданыстағы заңнамаға сәйкес лицензиялауды жүзеге асыру;</w:t>
      </w:r>
    </w:p>
    <w:bookmarkEnd w:id="43"/>
    <w:bookmarkStart w:name="z49" w:id="44"/>
    <w:p>
      <w:pPr>
        <w:spacing w:after="0"/>
        <w:ind w:left="0"/>
        <w:jc w:val="both"/>
      </w:pPr>
      <w:r>
        <w:rPr>
          <w:rFonts w:ascii="Times New Roman"/>
          <w:b w:val="false"/>
          <w:i w:val="false"/>
          <w:color w:val="000000"/>
          <w:sz w:val="28"/>
        </w:rPr>
        <w:t>
      9) халықаралық және республикаішілік қатынастарда қауіпті жүктерді тасымалдауды жүзеге асыратын автокөлік құралдарының жүргізушілерін арнайы даярлау жөніндегі қызметті жүзеге асырудың басталғаны туралы хабарлама берген жеке және заңды тұлғалардың тізілімін жүргізу;</w:t>
      </w:r>
    </w:p>
    <w:bookmarkEnd w:id="44"/>
    <w:bookmarkStart w:name="z50" w:id="45"/>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45"/>
    <w:bookmarkStart w:name="z51" w:id="46"/>
    <w:p>
      <w:pPr>
        <w:spacing w:after="0"/>
        <w:ind w:left="0"/>
        <w:jc w:val="both"/>
      </w:pPr>
      <w:r>
        <w:rPr>
          <w:rFonts w:ascii="Times New Roman"/>
          <w:b w:val="false"/>
          <w:i w:val="false"/>
          <w:color w:val="000000"/>
          <w:sz w:val="28"/>
        </w:rPr>
        <w:t xml:space="preserve">
      11) Қазақстан Республикасының мемлекеттік сатып алу туралы заңнамасына сәйкес облыстық маңызы бар жалпыға ортақ пайдаланылатын автомобиль жолдарын салу, реконструкциялау, жөндеу және күтіп-ұстау жөніндегі жұмыстарды ұйымдастыру; </w:t>
      </w:r>
    </w:p>
    <w:bookmarkEnd w:id="46"/>
    <w:bookmarkStart w:name="z52" w:id="47"/>
    <w:p>
      <w:pPr>
        <w:spacing w:after="0"/>
        <w:ind w:left="0"/>
        <w:jc w:val="both"/>
      </w:pPr>
      <w:r>
        <w:rPr>
          <w:rFonts w:ascii="Times New Roman"/>
          <w:b w:val="false"/>
          <w:i w:val="false"/>
          <w:color w:val="000000"/>
          <w:sz w:val="28"/>
        </w:rPr>
        <w:t>
      12) жалпыға ортақ пайдаланылатын облыстық маңызы бар автомобиль жолдары желісін басқару;</w:t>
      </w:r>
    </w:p>
    <w:bookmarkEnd w:id="47"/>
    <w:bookmarkStart w:name="z53" w:id="48"/>
    <w:p>
      <w:pPr>
        <w:spacing w:after="0"/>
        <w:ind w:left="0"/>
        <w:jc w:val="both"/>
      </w:pPr>
      <w:r>
        <w:rPr>
          <w:rFonts w:ascii="Times New Roman"/>
          <w:b w:val="false"/>
          <w:i w:val="false"/>
          <w:color w:val="000000"/>
          <w:sz w:val="28"/>
        </w:rPr>
        <w:t>
      13) кірме жолдарды және облыстық маңызы бар жалпыға ортақ пайдаланылатын жолдарға жалғасатын жолдарды салуды келісу;</w:t>
      </w:r>
    </w:p>
    <w:bookmarkEnd w:id="48"/>
    <w:bookmarkStart w:name="z54" w:id="49"/>
    <w:p>
      <w:pPr>
        <w:spacing w:after="0"/>
        <w:ind w:left="0"/>
        <w:jc w:val="both"/>
      </w:pPr>
      <w:r>
        <w:rPr>
          <w:rFonts w:ascii="Times New Roman"/>
          <w:b w:val="false"/>
          <w:i w:val="false"/>
          <w:color w:val="000000"/>
          <w:sz w:val="28"/>
        </w:rPr>
        <w:t>
      14) облыстық маңызы бар автомобиль жолдарын салу, реконструкциялау, жөндеу және күтіп-ұстау жөніндегі жұмыстарды жүргізу кезінде мемлекеттік бақылауды жүзеге асыру;</w:t>
      </w:r>
    </w:p>
    <w:bookmarkEnd w:id="49"/>
    <w:bookmarkStart w:name="z55" w:id="50"/>
    <w:p>
      <w:pPr>
        <w:spacing w:after="0"/>
        <w:ind w:left="0"/>
        <w:jc w:val="both"/>
      </w:pPr>
      <w:r>
        <w:rPr>
          <w:rFonts w:ascii="Times New Roman"/>
          <w:b w:val="false"/>
          <w:i w:val="false"/>
          <w:color w:val="000000"/>
          <w:sz w:val="28"/>
        </w:rPr>
        <w:t>
      15) шағын көлемді кемені басқару құқығына куәлік беру, кеме жүргізушілерді даярлау бағдарламасын келісу және шағын көлемді кемелердің кеме жүргізушілерін даярлау жөніндегі курстарды есепке алу;</w:t>
      </w:r>
    </w:p>
    <w:bookmarkEnd w:id="50"/>
    <w:p>
      <w:pPr>
        <w:spacing w:after="0"/>
        <w:ind w:left="0"/>
        <w:jc w:val="both"/>
      </w:pPr>
      <w:r>
        <w:rPr>
          <w:rFonts w:ascii="Times New Roman"/>
          <w:b w:val="false"/>
          <w:i w:val="false"/>
          <w:color w:val="000000"/>
          <w:sz w:val="28"/>
        </w:rPr>
        <w:t>
      16) облыстық маңызы бар автомобиль жолдарын жобалау, салу, пайдалану сатысындағы қауіпсіздігі бойынша мониторинг жүргізу.</w:t>
      </w:r>
    </w:p>
    <w:bookmarkStart w:name="z56" w:id="51"/>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51"/>
    <w:bookmarkStart w:name="z57" w:id="52"/>
    <w:p>
      <w:pPr>
        <w:spacing w:after="0"/>
        <w:ind w:left="0"/>
        <w:jc w:val="both"/>
      </w:pPr>
      <w:r>
        <w:rPr>
          <w:rFonts w:ascii="Times New Roman"/>
          <w:b w:val="false"/>
          <w:i w:val="false"/>
          <w:color w:val="000000"/>
          <w:sz w:val="28"/>
        </w:rPr>
        <w:t>
      16.Басқарманы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52"/>
    <w:bookmarkStart w:name="z58" w:id="53"/>
    <w:p>
      <w:pPr>
        <w:spacing w:after="0"/>
        <w:ind w:left="0"/>
        <w:jc w:val="both"/>
      </w:pPr>
      <w:r>
        <w:rPr>
          <w:rFonts w:ascii="Times New Roman"/>
          <w:b w:val="false"/>
          <w:i w:val="false"/>
          <w:color w:val="000000"/>
          <w:sz w:val="28"/>
        </w:rPr>
        <w:t>
      17.Басқарманың бірінші басшысы Қазақстан Республикасының заңнамасына сәйкес лауазымға тағайындалады және лауазымнан босатылады.</w:t>
      </w:r>
    </w:p>
    <w:bookmarkEnd w:id="53"/>
    <w:bookmarkStart w:name="z59" w:id="54"/>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54"/>
    <w:bookmarkStart w:name="z60" w:id="55"/>
    <w:p>
      <w:pPr>
        <w:spacing w:after="0"/>
        <w:ind w:left="0"/>
        <w:jc w:val="both"/>
      </w:pPr>
      <w:r>
        <w:rPr>
          <w:rFonts w:ascii="Times New Roman"/>
          <w:b w:val="false"/>
          <w:i w:val="false"/>
          <w:color w:val="000000"/>
          <w:sz w:val="28"/>
        </w:rPr>
        <w:t>
      19. Басқарманың бірінші басшысының өкілеттіктері:</w:t>
      </w:r>
    </w:p>
    <w:bookmarkEnd w:id="55"/>
    <w:bookmarkStart w:name="z61" w:id="56"/>
    <w:p>
      <w:pPr>
        <w:spacing w:after="0"/>
        <w:ind w:left="0"/>
        <w:jc w:val="both"/>
      </w:pPr>
      <w:r>
        <w:rPr>
          <w:rFonts w:ascii="Times New Roman"/>
          <w:b w:val="false"/>
          <w:i w:val="false"/>
          <w:color w:val="000000"/>
          <w:sz w:val="28"/>
        </w:rPr>
        <w:t>
      1) Басқарманың жұмысын ұйымдастырады және басқарады, Басқармаға жүктелген міндеттердің орындалуына және оның функцияларын жүзеге асыруға дербес жауапты болады;</w:t>
      </w:r>
    </w:p>
    <w:bookmarkEnd w:id="56"/>
    <w:bookmarkStart w:name="z62" w:id="57"/>
    <w:p>
      <w:pPr>
        <w:spacing w:after="0"/>
        <w:ind w:left="0"/>
        <w:jc w:val="both"/>
      </w:pPr>
      <w:r>
        <w:rPr>
          <w:rFonts w:ascii="Times New Roman"/>
          <w:b w:val="false"/>
          <w:i w:val="false"/>
          <w:color w:val="000000"/>
          <w:sz w:val="28"/>
        </w:rPr>
        <w:t>
      2) Басқарма басшысы орынбасарларының және бөлімдері басшылары мен қызметкерлерінің міндеттерін, өкілеттіктерін Қазақстан Республикасының қолданыстағы заңнамасына сәйкес белгілейді;</w:t>
      </w:r>
    </w:p>
    <w:bookmarkEnd w:id="57"/>
    <w:bookmarkStart w:name="z63" w:id="58"/>
    <w:p>
      <w:pPr>
        <w:spacing w:after="0"/>
        <w:ind w:left="0"/>
        <w:jc w:val="both"/>
      </w:pPr>
      <w:r>
        <w:rPr>
          <w:rFonts w:ascii="Times New Roman"/>
          <w:b w:val="false"/>
          <w:i w:val="false"/>
          <w:color w:val="000000"/>
          <w:sz w:val="28"/>
        </w:rPr>
        <w:t>
      3) сыбайлас жемқорлыққа қарсы іс-қимыл бойынша жұмыстарды жүргізеді және осы бағыттағы жұмысқа дербес жауап береді;</w:t>
      </w:r>
    </w:p>
    <w:bookmarkEnd w:id="58"/>
    <w:bookmarkStart w:name="z64" w:id="59"/>
    <w:p>
      <w:pPr>
        <w:spacing w:after="0"/>
        <w:ind w:left="0"/>
        <w:jc w:val="both"/>
      </w:pPr>
      <w:r>
        <w:rPr>
          <w:rFonts w:ascii="Times New Roman"/>
          <w:b w:val="false"/>
          <w:i w:val="false"/>
          <w:color w:val="000000"/>
          <w:sz w:val="28"/>
        </w:rPr>
        <w:t>
      4) Басқарманың қызметкерлерін қолданыстағы заңнамаға сәйкес лауазымға тағайындайды және лауазымнан босатады;</w:t>
      </w:r>
    </w:p>
    <w:bookmarkEnd w:id="59"/>
    <w:bookmarkStart w:name="z65" w:id="60"/>
    <w:p>
      <w:pPr>
        <w:spacing w:after="0"/>
        <w:ind w:left="0"/>
        <w:jc w:val="both"/>
      </w:pPr>
      <w:r>
        <w:rPr>
          <w:rFonts w:ascii="Times New Roman"/>
          <w:b w:val="false"/>
          <w:i w:val="false"/>
          <w:color w:val="000000"/>
          <w:sz w:val="28"/>
        </w:rPr>
        <w:t>
      5) заңнамада белгіленген тәртіппен Басқарма қызметкерлерін ынталандыру, материалдық көмек көрсету және тәртіптік жаза қолдану мәселелерін шешеді;</w:t>
      </w:r>
    </w:p>
    <w:bookmarkEnd w:id="60"/>
    <w:bookmarkStart w:name="z66" w:id="61"/>
    <w:p>
      <w:pPr>
        <w:spacing w:after="0"/>
        <w:ind w:left="0"/>
        <w:jc w:val="both"/>
      </w:pPr>
      <w:r>
        <w:rPr>
          <w:rFonts w:ascii="Times New Roman"/>
          <w:b w:val="false"/>
          <w:i w:val="false"/>
          <w:color w:val="000000"/>
          <w:sz w:val="28"/>
        </w:rPr>
        <w:t>
      6) өз құзыреті шегінде бұйрықтар шығарады, нұсқаулар береді, мемлекеттік мекеменің қызметтік құжаттарына қол қояды;</w:t>
      </w:r>
    </w:p>
    <w:bookmarkEnd w:id="61"/>
    <w:bookmarkStart w:name="z67" w:id="62"/>
    <w:p>
      <w:pPr>
        <w:spacing w:after="0"/>
        <w:ind w:left="0"/>
        <w:jc w:val="both"/>
      </w:pPr>
      <w:r>
        <w:rPr>
          <w:rFonts w:ascii="Times New Roman"/>
          <w:b w:val="false"/>
          <w:i w:val="false"/>
          <w:color w:val="000000"/>
          <w:sz w:val="28"/>
        </w:rPr>
        <w:t>
      7) Басқарманың бөлімдері туралы ережелерді және қызметкерлердің лауазымдық нұсқаулықтарын бекітеді;</w:t>
      </w:r>
    </w:p>
    <w:bookmarkEnd w:id="62"/>
    <w:bookmarkStart w:name="z68" w:id="63"/>
    <w:p>
      <w:pPr>
        <w:spacing w:after="0"/>
        <w:ind w:left="0"/>
        <w:jc w:val="both"/>
      </w:pPr>
      <w:r>
        <w:rPr>
          <w:rFonts w:ascii="Times New Roman"/>
          <w:b w:val="false"/>
          <w:i w:val="false"/>
          <w:color w:val="000000"/>
          <w:sz w:val="28"/>
        </w:rPr>
        <w:t>
      8) мемлекеттік органдарда және өзге де ұйымдарда Басқарма атынан өкілдік етеді;</w:t>
      </w:r>
    </w:p>
    <w:bookmarkEnd w:id="63"/>
    <w:bookmarkStart w:name="z69" w:id="64"/>
    <w:p>
      <w:pPr>
        <w:spacing w:after="0"/>
        <w:ind w:left="0"/>
        <w:jc w:val="both"/>
      </w:pPr>
      <w:r>
        <w:rPr>
          <w:rFonts w:ascii="Times New Roman"/>
          <w:b w:val="false"/>
          <w:i w:val="false"/>
          <w:color w:val="000000"/>
          <w:sz w:val="28"/>
        </w:rPr>
        <w:t>
      9) гендерлік саясатты іске асыру мәселелері жөніндегі жұмыстарды жүргізеді және осы бағыттағы жұмысқа дербес жауап береді;</w:t>
      </w:r>
    </w:p>
    <w:bookmarkEnd w:id="64"/>
    <w:bookmarkStart w:name="z70" w:id="65"/>
    <w:p>
      <w:pPr>
        <w:spacing w:after="0"/>
        <w:ind w:left="0"/>
        <w:jc w:val="both"/>
      </w:pPr>
      <w:r>
        <w:rPr>
          <w:rFonts w:ascii="Times New Roman"/>
          <w:b w:val="false"/>
          <w:i w:val="false"/>
          <w:color w:val="000000"/>
          <w:sz w:val="28"/>
        </w:rPr>
        <w:t>
      10) белгіленген тәртіппен қаржы-экономикалық және шаруашылық қызмет мәселелерін шешеді, бюджеттік қаражаттардың тиімді және мақсатты жұмсалуын бақылайды.</w:t>
      </w:r>
    </w:p>
    <w:bookmarkEnd w:id="65"/>
    <w:bookmarkStart w:name="z71" w:id="66"/>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66"/>
    <w:bookmarkStart w:name="z72" w:id="67"/>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67"/>
    <w:bookmarkStart w:name="z73" w:id="68"/>
    <w:p>
      <w:pPr>
        <w:spacing w:after="0"/>
        <w:ind w:left="0"/>
        <w:jc w:val="left"/>
      </w:pPr>
      <w:r>
        <w:rPr>
          <w:rFonts w:ascii="Times New Roman"/>
          <w:b/>
          <w:i w:val="false"/>
          <w:color w:val="000000"/>
        </w:rPr>
        <w:t xml:space="preserve"> 4-тарау. Басқарманың мүлкі</w:t>
      </w:r>
    </w:p>
    <w:bookmarkEnd w:id="68"/>
    <w:bookmarkStart w:name="z74" w:id="69"/>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69"/>
    <w:bookmarkStart w:name="z75" w:id="7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0"/>
    <w:bookmarkStart w:name="z76" w:id="7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71"/>
    <w:bookmarkStart w:name="z77" w:id="7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2"/>
    <w:bookmarkStart w:name="z78" w:id="73"/>
    <w:p>
      <w:pPr>
        <w:spacing w:after="0"/>
        <w:ind w:left="0"/>
        <w:jc w:val="left"/>
      </w:pPr>
      <w:r>
        <w:rPr>
          <w:rFonts w:ascii="Times New Roman"/>
          <w:b/>
          <w:i w:val="false"/>
          <w:color w:val="000000"/>
        </w:rPr>
        <w:t xml:space="preserve"> 5. Басқарманы қайта ұйымдастыру және тарату</w:t>
      </w:r>
    </w:p>
    <w:bookmarkEnd w:id="73"/>
    <w:bookmarkStart w:name="z79" w:id="7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