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d524" w14:textId="dcbd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(облыстық маңызы бар қалалық) бюджеттері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14 желтоқсандағы № 16-2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 және 31.12.2025 дейін қолданылады.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Жылдар бойынша бөлінген абсолютті көріністегі облыстық және аудандық (облыстық маңызы бар қалалық) бюджеттері арасындағы 2023-2025 жылдарға арналған жалпы сипаттағы трансферттердің көлемдері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9 910 886 мың теңге сомада,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ауданы – 889 376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– 896 232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– 699 755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ауданы – 1 084 973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– 852 385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– 1 215 267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ауданы – 1 274 169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– 954 150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– 497 000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– 1 547 579 мың теңге.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11 541 942 мың теңге сомада,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ауданы – 1 169 019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– 999 626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– 804 583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ауданы – 1 233 355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– 1 057 234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– 1 364 045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ауданы – 1 422 502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– 1 135 258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– 677 256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– 1 679 064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13 300 431 мың теңге сомада, оның ішінде: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ауданы – 1 459 872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– 1 124 342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– 936 433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ауданы – 1 366 824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– 1 281 162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– 1 525 551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ауданы – 1 585 170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– 1 299 983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– 867 316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– 1 853 778 мың теңге.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Бөрлі, Бәйтерек аудандары және Орал қаласы бюджеттерінен облыстық бюджетке алынатын бюджеттік алымдар 2023-2025 жылдарға арналған облыстық бюджетке қарастырылмайды деп белгіленсін.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 шығыстарында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 бойынша бюджет қаражатының ең төмен көлемі ескерілсін.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 және 2025 жылғы 31 желтоқсанға дейін қолданылады.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Конысбаева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№16-2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қалалық (ауылдық), қала маңындағы және ауданішілік қатынастар бойынша жолаушылар тасымалдарын субсидиялауға бағытталатын бюджет қаражаттарының ең төмен көлемдері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