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3020" w14:textId="a493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№13-5 "2022-2024 жылдарға арналған Бөрлі ауданының Бөрлі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29 сәуірдегі № 17-6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№13-5 "2022-2024 жылдарға арналған Бөрлі ауданының Бөрлі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106 985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10 393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588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96 004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108 323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1 338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1 338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№17-6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№13-5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Бөрлі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