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5732" w14:textId="7515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№13-9 "2022-2024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29 сәуірдегі № 17-10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№13-9 "2022-2024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3 - қосымшаларға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39 239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38 745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№17-10 шешіміне 1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№13-9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Қарағанды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