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63d4" w14:textId="83d6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жылы Бөкей ордасы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2022 жылғы 2 наурыздағы № 14-1 шешімі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аудан әкімі мәлімдеген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қажеттілікті ескере отырып, Бөкей ордасы аудандық мәслихаты ШЕШТІ:</w:t>
      </w:r>
    </w:p>
    <w:bookmarkEnd w:id="0"/>
    <w:bookmarkStart w:name="z4" w:id="1"/>
    <w:p>
      <w:pPr>
        <w:spacing w:after="0"/>
        <w:ind w:left="0"/>
        <w:jc w:val="both"/>
      </w:pPr>
      <w:r>
        <w:rPr>
          <w:rFonts w:ascii="Times New Roman"/>
          <w:b w:val="false"/>
          <w:i w:val="false"/>
          <w:color w:val="000000"/>
          <w:sz w:val="28"/>
        </w:rPr>
        <w:t xml:space="preserve">
      1. Бөкей ордасы ауданының ауылдық елді мекендеріне 2022 жылы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ауылдар, кенттер, ауылдық округтер әкімдері аппараттарының мемлекеттік қызметшілеріне (ҚР 2015 жылғы 23 қарашадағы № 416-V ҚРЗ "Қазақстан Республикасының мемлекеттік қызметі туралы"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сәйкес, "Басшылық лауазымды атқаратын адамдарды қоспағанда, ауылдық елді мекендерде жұмыс істейтін және тұратын "Б" корпусының мемлекеттік әкімшілік қызметшілеріне Қазақстан Республикасының заңнамасында көзделген қосымша әлеуметтік қолдау шаралары көрсетіледі):</w:t>
      </w:r>
    </w:p>
    <w:bookmarkEnd w:id="1"/>
    <w:bookmarkStart w:name="z5"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көрсетілсін.</w:t>
      </w:r>
    </w:p>
    <w:bookmarkEnd w:id="3"/>
    <w:bookmarkStart w:name="z7" w:id="4"/>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Л.Қайырғалиева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