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0098" w14:textId="a4d0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Бөкей ордасы ауданында коммуналдық қызмет көрсету қағидасын бекіту туралы</w:t>
      </w:r>
    </w:p>
    <w:p>
      <w:pPr>
        <w:spacing w:after="0"/>
        <w:ind w:left="0"/>
        <w:jc w:val="both"/>
      </w:pPr>
      <w:r>
        <w:rPr>
          <w:rFonts w:ascii="Times New Roman"/>
          <w:b w:val="false"/>
          <w:i w:val="false"/>
          <w:color w:val="000000"/>
          <w:sz w:val="28"/>
        </w:rPr>
        <w:t>Батыс Қазақстан облысы Бөкей ордасы ауданы әкімдігінің 2022 жылғы 12 желтоқсандағы № 160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2020 жылғы 29 сәуірдегі № 249 бұйрығы "Коммуналдық көрсетілетін қызметтердің тізбесін және коммуналдық көрсетілетін қызметтерді ұсынудың үлгілік қағидаларын бекту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№20542 болып тіркелген) сәйкес, Бөкей ордасы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Бөкей ордасы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"Бөкей ордасы ауданы әкімінің аппараты" мемлекеттік мекемесі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осы қаулыны ресми жариялауға жіберуді;</w:t>
      </w:r>
    </w:p>
    <w:bookmarkEnd w:id="3"/>
    <w:bookmarkStart w:name="z7" w:id="4"/>
    <w:p>
      <w:pPr>
        <w:spacing w:after="0"/>
        <w:ind w:left="0"/>
        <w:jc w:val="both"/>
      </w:pPr>
      <w:r>
        <w:rPr>
          <w:rFonts w:ascii="Times New Roman"/>
          <w:b w:val="false"/>
          <w:i w:val="false"/>
          <w:color w:val="000000"/>
          <w:sz w:val="28"/>
        </w:rPr>
        <w:t>
      2) Бөкей ордасы ауданы әкімі аппаратының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әкімінің орынбасары Б.Меңешовке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Бөкей ордасы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2022 жылғы 12 желтоқсандағы</w:t>
            </w:r>
            <w:r>
              <w:br/>
            </w:r>
            <w:r>
              <w:rPr>
                <w:rFonts w:ascii="Times New Roman"/>
                <w:b w:val="false"/>
                <w:i w:val="false"/>
                <w:color w:val="000000"/>
                <w:sz w:val="20"/>
              </w:rPr>
              <w:t>№160 қаулысына қосымша</w:t>
            </w:r>
          </w:p>
        </w:tc>
      </w:tr>
    </w:tbl>
    <w:bookmarkStart w:name="z12" w:id="7"/>
    <w:p>
      <w:pPr>
        <w:spacing w:after="0"/>
        <w:ind w:left="0"/>
        <w:jc w:val="left"/>
      </w:pPr>
      <w:r>
        <w:rPr>
          <w:rFonts w:ascii="Times New Roman"/>
          <w:b/>
          <w:i w:val="false"/>
          <w:color w:val="000000"/>
        </w:rPr>
        <w:t xml:space="preserve"> Батыс Қазақстан облысының Бөкей ордасы ауданында коммуналдық қызмет көрсету қағидасы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Батыс Қазақстан облысының Бөкей ордасы ауданында коммуналдық қызметтерді көрсету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"Коммуналдық көрсетілетін қызметтердің тізбесін және коммуналдық көрсетілетін қызметтерді ұсынудың үлгілік қағидаларын бекту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9"/>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11"/>
    <w:bookmarkStart w:name="z17"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18" w:id="13"/>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3"/>
    <w:bookmarkStart w:name="z19" w:id="14"/>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4"/>
    <w:bookmarkStart w:name="z20" w:id="15"/>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1" w:id="16"/>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6"/>
    <w:bookmarkStart w:name="z22" w:id="17"/>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7"/>
    <w:bookmarkStart w:name="z23" w:id="18"/>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8"/>
    <w:bookmarkStart w:name="z24" w:id="19"/>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9"/>
    <w:bookmarkStart w:name="z25" w:id="20"/>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20"/>
    <w:bookmarkStart w:name="z26" w:id="21"/>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21"/>
    <w:bookmarkStart w:name="z27" w:id="22"/>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22"/>
    <w:bookmarkStart w:name="z28" w:id="23"/>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кондиционерлеу, желдету, терморегуляция және вакуумдау жүйелері;</w:t>
      </w:r>
    </w:p>
    <w:bookmarkEnd w:id="23"/>
    <w:bookmarkStart w:name="z29" w:id="24"/>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4"/>
    <w:bookmarkStart w:name="z30" w:id="25"/>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5"/>
    <w:bookmarkStart w:name="z31" w:id="26"/>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2" w:id="27"/>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7"/>
    <w:bookmarkStart w:name="z33" w:id="28"/>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8"/>
    <w:bookmarkStart w:name="z34" w:id="29"/>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9"/>
    <w:bookmarkStart w:name="z35" w:id="30"/>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30"/>
    <w:bookmarkStart w:name="z36" w:id="31"/>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31"/>
    <w:bookmarkStart w:name="z37" w:id="32"/>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32"/>
    <w:bookmarkStart w:name="z38" w:id="33"/>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3"/>
    <w:bookmarkStart w:name="z39" w:id="34"/>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bookmarkEnd w:id="34"/>
    <w:bookmarkStart w:name="z40" w:id="35"/>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bookmarkEnd w:id="35"/>
    <w:bookmarkStart w:name="z41" w:id="36"/>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6"/>
    <w:bookmarkStart w:name="z42" w:id="37"/>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7"/>
    <w:bookmarkStart w:name="z43" w:id="38"/>
    <w:p>
      <w:pPr>
        <w:spacing w:after="0"/>
        <w:ind w:left="0"/>
        <w:jc w:val="both"/>
      </w:pPr>
      <w:r>
        <w:rPr>
          <w:rFonts w:ascii="Times New Roman"/>
          <w:b w:val="false"/>
          <w:i w:val="false"/>
          <w:color w:val="000000"/>
          <w:sz w:val="28"/>
        </w:rPr>
        <w:t>
      6. Тұтынушылық қасиеттер және қызмет көрсету режимі:</w:t>
      </w:r>
    </w:p>
    <w:bookmarkEnd w:id="38"/>
    <w:bookmarkStart w:name="z44" w:id="39"/>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9"/>
    <w:bookmarkStart w:name="z45" w:id="40"/>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40"/>
    <w:bookmarkStart w:name="z46"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41"/>
    <w:bookmarkStart w:name="z47"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42"/>
    <w:bookmarkStart w:name="z48" w:id="43"/>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3"/>
    <w:bookmarkStart w:name="z49" w:id="44"/>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4"/>
    <w:bookmarkStart w:name="z50"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5"/>
    <w:bookmarkStart w:name="z51" w:id="46"/>
    <w:p>
      <w:pPr>
        <w:spacing w:after="0"/>
        <w:ind w:left="0"/>
        <w:jc w:val="both"/>
      </w:pPr>
      <w:r>
        <w:rPr>
          <w:rFonts w:ascii="Times New Roman"/>
          <w:b w:val="false"/>
          <w:i w:val="false"/>
          <w:color w:val="000000"/>
          <w:sz w:val="28"/>
        </w:rPr>
        <w:t>
      7. Мүлік иелері бірлестігінің төрағасы немесе қарапайым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6"/>
    <w:bookmarkStart w:name="z52" w:id="47"/>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7"/>
    <w:bookmarkStart w:name="z53"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8"/>
    <w:bookmarkStart w:name="z54" w:id="49"/>
    <w:p>
      <w:pPr>
        <w:spacing w:after="0"/>
        <w:ind w:left="0"/>
        <w:jc w:val="both"/>
      </w:pPr>
      <w:r>
        <w:rPr>
          <w:rFonts w:ascii="Times New Roman"/>
          <w:b w:val="false"/>
          <w:i w:val="false"/>
          <w:color w:val="000000"/>
          <w:sz w:val="28"/>
        </w:rPr>
        <w:t>
      9.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9"/>
    <w:bookmarkStart w:name="z55" w:id="50"/>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50"/>
    <w:bookmarkStart w:name="z56" w:id="51"/>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51"/>
    <w:bookmarkStart w:name="z57" w:id="52"/>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52"/>
    <w:bookmarkStart w:name="z58" w:id="53"/>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3"/>
    <w:bookmarkStart w:name="z59" w:id="54"/>
    <w:p>
      <w:pPr>
        <w:spacing w:after="0"/>
        <w:ind w:left="0"/>
        <w:jc w:val="both"/>
      </w:pPr>
      <w:r>
        <w:rPr>
          <w:rFonts w:ascii="Times New Roman"/>
          <w:b w:val="false"/>
          <w:i w:val="false"/>
          <w:color w:val="000000"/>
          <w:sz w:val="28"/>
        </w:rPr>
        <w:t xml:space="preserve">
      14. Мүлік иелері бірлестігінің төрағасы немесе қарапайым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4"/>
    <w:bookmarkStart w:name="z60" w:id="55"/>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5"/>
    <w:bookmarkStart w:name="z61" w:id="56"/>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6"/>
    <w:bookmarkStart w:name="z62"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3"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8"/>
    <w:bookmarkStart w:name="z64" w:id="59"/>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9"/>
    <w:bookmarkStart w:name="z65" w:id="60"/>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60"/>
    <w:bookmarkStart w:name="z66" w:id="61"/>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61"/>
    <w:bookmarkStart w:name="z67" w:id="62"/>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62"/>
    <w:bookmarkStart w:name="z68" w:id="63"/>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3"/>
    <w:bookmarkStart w:name="z69" w:id="64"/>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4"/>
    <w:bookmarkStart w:name="z70"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5"/>
    <w:bookmarkStart w:name="z71" w:id="66"/>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6"/>
    <w:bookmarkStart w:name="z72"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3" w:id="68"/>
    <w:p>
      <w:pPr>
        <w:spacing w:after="0"/>
        <w:ind w:left="0"/>
        <w:jc w:val="both"/>
      </w:pPr>
      <w:r>
        <w:rPr>
          <w:rFonts w:ascii="Times New Roman"/>
          <w:b w:val="false"/>
          <w:i w:val="false"/>
          <w:color w:val="000000"/>
          <w:sz w:val="28"/>
        </w:rPr>
        <w:t>
      20. Тұтынушы:</w:t>
      </w:r>
    </w:p>
    <w:bookmarkEnd w:id="68"/>
    <w:bookmarkStart w:name="z74" w:id="69"/>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9"/>
    <w:bookmarkStart w:name="z75" w:id="70"/>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70"/>
    <w:bookmarkStart w:name="z76" w:id="71"/>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71"/>
    <w:bookmarkStart w:name="z77" w:id="72"/>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72"/>
    <w:bookmarkStart w:name="z78" w:id="73"/>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3"/>
    <w:bookmarkStart w:name="z79"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4"/>
    <w:bookmarkStart w:name="z80" w:id="75"/>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5"/>
    <w:bookmarkStart w:name="z81" w:id="76"/>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6"/>
    <w:bookmarkStart w:name="z82" w:id="77"/>
    <w:p>
      <w:pPr>
        <w:spacing w:after="0"/>
        <w:ind w:left="0"/>
        <w:jc w:val="both"/>
      </w:pPr>
      <w:r>
        <w:rPr>
          <w:rFonts w:ascii="Times New Roman"/>
          <w:b w:val="false"/>
          <w:i w:val="false"/>
          <w:color w:val="000000"/>
          <w:sz w:val="28"/>
        </w:rPr>
        <w:t>
      21. Жеткізуші:</w:t>
      </w:r>
    </w:p>
    <w:bookmarkEnd w:id="77"/>
    <w:bookmarkStart w:name="z83" w:id="78"/>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8"/>
    <w:bookmarkStart w:name="z84" w:id="79"/>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9"/>
    <w:bookmarkStart w:name="z85" w:id="80"/>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80"/>
    <w:bookmarkStart w:name="z86"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81"/>
    <w:bookmarkStart w:name="z87" w:id="82"/>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82"/>
    <w:bookmarkStart w:name="z88" w:id="83"/>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3"/>
    <w:bookmarkStart w:name="z89" w:id="84"/>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4"/>
    <w:bookmarkStart w:name="z90" w:id="85"/>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85"/>
    <w:bookmarkStart w:name="z91" w:id="86"/>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6"/>
    <w:bookmarkStart w:name="z92" w:id="87"/>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7"/>
    <w:bookmarkStart w:name="z93" w:id="88"/>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8"/>
    <w:bookmarkStart w:name="z94" w:id="89"/>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9"/>
    <w:bookmarkStart w:name="z95" w:id="90"/>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90"/>
    <w:bookmarkStart w:name="z96" w:id="91"/>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91"/>
    <w:bookmarkStart w:name="z97"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92"/>
    <w:bookmarkStart w:name="z98" w:id="93"/>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93"/>
    <w:bookmarkStart w:name="z99" w:id="94"/>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4"/>
    <w:bookmarkStart w:name="z100" w:id="95"/>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95"/>
    <w:bookmarkStart w:name="z101" w:id="96"/>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6"/>
    <w:bookmarkStart w:name="z102"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3" w:id="98"/>
    <w:p>
      <w:pPr>
        <w:spacing w:after="0"/>
        <w:ind w:left="0"/>
        <w:jc w:val="left"/>
      </w:pPr>
      <w:r>
        <w:rPr>
          <w:rFonts w:ascii="Times New Roman"/>
          <w:b/>
          <w:i w:val="false"/>
          <w:color w:val="000000"/>
        </w:rPr>
        <w:t xml:space="preserve"> 5-тарау. Келіспеушіліктерді шешу тәртібі</w:t>
      </w:r>
    </w:p>
    <w:bookmarkEnd w:id="98"/>
    <w:bookmarkStart w:name="z104" w:id="99"/>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9"/>
    <w:bookmarkStart w:name="z105" w:id="100"/>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100"/>
    <w:bookmarkStart w:name="z106" w:id="101"/>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101"/>
    <w:bookmarkStart w:name="z107" w:id="102"/>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102"/>
    <w:bookmarkStart w:name="z108" w:id="103"/>
    <w:p>
      <w:pPr>
        <w:spacing w:after="0"/>
        <w:ind w:left="0"/>
        <w:jc w:val="both"/>
      </w:pPr>
      <w:r>
        <w:rPr>
          <w:rFonts w:ascii="Times New Roman"/>
          <w:b w:val="false"/>
          <w:i w:val="false"/>
          <w:color w:val="000000"/>
          <w:sz w:val="28"/>
        </w:rPr>
        <w:t>
      34.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103"/>
    <w:bookmarkStart w:name="z109" w:id="104"/>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104"/>
    <w:bookmarkStart w:name="z110" w:id="105"/>
    <w:p>
      <w:pPr>
        <w:spacing w:after="0"/>
        <w:ind w:left="0"/>
        <w:jc w:val="both"/>
      </w:pPr>
      <w:r>
        <w:rPr>
          <w:rFonts w:ascii="Times New Roman"/>
          <w:b w:val="false"/>
          <w:i w:val="false"/>
          <w:color w:val="000000"/>
          <w:sz w:val="28"/>
        </w:rPr>
        <w:t>
      2) коммуналдық қызметтер сапасының нашарлау сипаты;</w:t>
      </w:r>
    </w:p>
    <w:bookmarkEnd w:id="105"/>
    <w:bookmarkStart w:name="z111" w:id="106"/>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106"/>
    <w:bookmarkStart w:name="z112" w:id="107"/>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7"/>
    <w:bookmarkStart w:name="z113" w:id="108"/>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bookmarkEnd w:id="108"/>
    <w:bookmarkStart w:name="z114" w:id="109"/>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9"/>
    <w:bookmarkStart w:name="z115" w:id="110"/>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10"/>
    <w:bookmarkStart w:name="z116" w:id="111"/>
    <w:p>
      <w:pPr>
        <w:spacing w:after="0"/>
        <w:ind w:left="0"/>
        <w:jc w:val="both"/>
      </w:pPr>
      <w:r>
        <w:rPr>
          <w:rFonts w:ascii="Times New Roman"/>
          <w:b w:val="false"/>
          <w:i w:val="false"/>
          <w:color w:val="000000"/>
          <w:sz w:val="28"/>
        </w:rPr>
        <w:t>
      Акт тұтынушы қол қоюдан бас тартқанкезде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көппәтерлі тұрғын үй басқарушысы немесе басқарушы компанияның өкілі.</w:t>
      </w:r>
    </w:p>
    <w:bookmarkEnd w:id="111"/>
    <w:bookmarkStart w:name="z117" w:id="112"/>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12"/>
    <w:bookmarkStart w:name="z118" w:id="11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13"/>
    <w:bookmarkStart w:name="z119" w:id="114"/>
    <w:p>
      <w:pPr>
        <w:spacing w:after="0"/>
        <w:ind w:left="0"/>
        <w:jc w:val="left"/>
      </w:pPr>
      <w:r>
        <w:rPr>
          <w:rFonts w:ascii="Times New Roman"/>
          <w:b/>
          <w:i w:val="false"/>
          <w:color w:val="000000"/>
        </w:rPr>
        <w:t xml:space="preserve"> 6-тарау. Қорытынды ережелер</w:t>
      </w:r>
    </w:p>
    <w:bookmarkEnd w:id="114"/>
    <w:bookmarkStart w:name="z120" w:id="115"/>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Қағидамен</w:t>
      </w:r>
      <w:r>
        <w:rPr>
          <w:rFonts w:ascii="Times New Roman"/>
          <w:b w:val="false"/>
          <w:i w:val="false"/>
          <w:color w:val="000000"/>
          <w:sz w:val="28"/>
        </w:rPr>
        <w:t xml:space="preserve"> реттелмеген коммуналдық қызметтер көрсету саласындағы мәселелер Қазақстан Республикасының өзге де заңнамалық актілерімен реттеледі.</w:t>
      </w:r>
    </w:p>
    <w:bookmarkEnd w:id="115"/>
    <w:bookmarkStart w:name="z121" w:id="11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