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649c" w14:textId="a5d6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21 қарашадағы № 214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Жаңақала ауданы бойынша ұйымдық-құқықтық нысанына және меншік нысанына қарамастан ұйымдар үшін ұйымның жұмыскерлерінің тізімдік санынан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1 қосымшасына </w:t>
      </w:r>
      <w:r>
        <w:rPr>
          <w:rFonts w:ascii="Times New Roman"/>
          <w:b w:val="false"/>
          <w:i w:val="false"/>
          <w:color w:val="000000"/>
          <w:sz w:val="28"/>
        </w:rPr>
        <w:t>сәйкес екі пайыз мөлшерінде, бас бостандығынан айыру орындарынан босатылған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бір пайыз мөлшерінде, пробация қызметінің есебінде тұрған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"Жаңақала ауданы әкімінің аппараты" мемлекеттік мекемесі Қазақстан Республикасының заңнамасында белгіленген тәртіпте:</w:t>
      </w:r>
    </w:p>
    <w:bookmarkEnd w:id="4"/>
    <w:bookmarkStart w:name="z8"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Батыс Қазақстан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9" w:id="6"/>
    <w:p>
      <w:pPr>
        <w:spacing w:after="0"/>
        <w:ind w:left="0"/>
        <w:jc w:val="both"/>
      </w:pPr>
      <w:r>
        <w:rPr>
          <w:rFonts w:ascii="Times New Roman"/>
          <w:b w:val="false"/>
          <w:i w:val="false"/>
          <w:color w:val="000000"/>
          <w:sz w:val="28"/>
        </w:rPr>
        <w:t>
      2) осы қаулыны ресми жарияланғанынан кейін Жаңақала ауданы әкімдігінің интернет-ресурсында орналастырылсын.</w:t>
      </w:r>
    </w:p>
    <w:bookmarkEnd w:id="6"/>
    <w:bookmarkStart w:name="z10" w:id="7"/>
    <w:p>
      <w:pPr>
        <w:spacing w:after="0"/>
        <w:ind w:left="0"/>
        <w:jc w:val="both"/>
      </w:pPr>
      <w:r>
        <w:rPr>
          <w:rFonts w:ascii="Times New Roman"/>
          <w:b w:val="false"/>
          <w:i w:val="false"/>
          <w:color w:val="000000"/>
          <w:sz w:val="28"/>
        </w:rPr>
        <w:t>
      2. Осы қаулының орындалуын бақылау Жаңақала ауданы әкімінің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№214 қаулысына 1 қосымша</w:t>
            </w:r>
          </w:p>
        </w:tc>
      </w:tr>
    </w:tbl>
    <w:bookmarkStart w:name="z14" w:id="9"/>
    <w:p>
      <w:pPr>
        <w:spacing w:after="0"/>
        <w:ind w:left="0"/>
        <w:jc w:val="left"/>
      </w:pPr>
      <w:r>
        <w:rPr>
          <w:rFonts w:ascii="Times New Roman"/>
          <w:b/>
          <w:i w:val="false"/>
          <w:color w:val="000000"/>
        </w:rPr>
        <w:t xml:space="preserve"> Жаңақала ауданы бойынша 2023 жылға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"Jastar" спорт клубы"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№214 қаулысына 2 қосымша</w:t>
            </w:r>
          </w:p>
        </w:tc>
      </w:tr>
    </w:tbl>
    <w:bookmarkStart w:name="z16" w:id="10"/>
    <w:p>
      <w:pPr>
        <w:spacing w:after="0"/>
        <w:ind w:left="0"/>
        <w:jc w:val="left"/>
      </w:pPr>
      <w:r>
        <w:rPr>
          <w:rFonts w:ascii="Times New Roman"/>
          <w:b/>
          <w:i w:val="false"/>
          <w:color w:val="000000"/>
        </w:rPr>
        <w:t xml:space="preserve"> Жаңақала ауданы бойынша 2023 жылға пробация қызметінің есебінде тұрған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мәдениет бөлімінің "Жаңақала аудандық мәдени -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