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4dd0" w14:textId="8f44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Бәйтерек ауданы Көшім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2022 жылғы 23 желтоқсандағы № 24-10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Көшім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70 607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8 906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–145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61 556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71 509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- 902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902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ауданы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9-10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2023 жылға арналған Көшім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2022 жылғы 23 желтоқсандағы №24-2 "2023-2025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бюджеттердің теңгерімділігін қамтамасыз ету үшін 2023 жылдың кірістерін бөлу нормативі - жеке табыс салығы ауылдық округ бюджетінде 100% есепке алынады.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2023 жылға арналған ауылдық округ бюджетінде аудандық бюджеттен берілетін субвенциялар түсімдері 19 850 мың теңге және 23 508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24-10 шешіміне 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Көшім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ауданы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9-10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71 509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24-10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Көшім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52 409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24-10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Көшім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52 409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