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1ae5" w14:textId="f241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"2022-2024 жылдарға арналған аудандық бюджет туралы" 2021 жылғы 24 желтоқсандағы № 17-1 шешіміне өзгерістер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11 тамыздағы № 28-1 шешімі</w:t>
      </w:r>
    </w:p>
    <w:p>
      <w:pPr>
        <w:spacing w:after="0"/>
        <w:ind w:left="0"/>
        <w:jc w:val="both"/>
      </w:pPr>
      <w:bookmarkStart w:name="z3" w:id="0"/>
      <w:r>
        <w:rPr>
          <w:rFonts w:ascii="Times New Roman"/>
          <w:b w:val="false"/>
          <w:i w:val="false"/>
          <w:color w:val="000000"/>
          <w:sz w:val="28"/>
        </w:rPr>
        <w:t xml:space="preserve">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"2022-2024 жылдарға арналған аудандық бюджет туралы" 2021 жылғы 24 желтоқсандағы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№26065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11 тамыздағы № 28-1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 17-1 </w:t>
            </w:r>
            <w:r>
              <w:br/>
            </w:r>
            <w:r>
              <w:rPr>
                <w:rFonts w:ascii="Times New Roman"/>
                <w:b w:val="false"/>
                <w:i w:val="false"/>
                <w:color w:val="000000"/>
                <w:sz w:val="20"/>
              </w:rPr>
              <w:t>шешіміне 1-қосымша</w:t>
            </w:r>
          </w:p>
        </w:tc>
      </w:tr>
    </w:tbl>
    <w:bookmarkStart w:name="z10" w:id="4"/>
    <w:p>
      <w:pPr>
        <w:spacing w:after="0"/>
        <w:ind w:left="0"/>
        <w:jc w:val="left"/>
      </w:pPr>
      <w:r>
        <w:rPr>
          <w:rFonts w:ascii="Times New Roman"/>
          <w:b/>
          <w:i w:val="false"/>
          <w:color w:val="000000"/>
        </w:rPr>
        <w:t xml:space="preserve"> 2022 жылға арналған аудандық бюджет</w:t>
      </w:r>
    </w:p>
    <w:bookmarkEnd w:id="4"/>
    <w:bookmarkStart w:name="z11" w:id="5"/>
    <w:p>
      <w:pPr>
        <w:spacing w:after="0"/>
        <w:ind w:left="0"/>
        <w:jc w:val="both"/>
      </w:pPr>
      <w:r>
        <w:rPr>
          <w:rFonts w:ascii="Times New Roman"/>
          <w:b w:val="false"/>
          <w:i w:val="false"/>
          <w:color w:val="000000"/>
          <w:sz w:val="28"/>
        </w:rPr>
        <w:t>
      (мың теңге)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Мемлекеттікішкіқарыздар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