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8d7b" w14:textId="3378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2021 жылғы 30 желтоқсандағы №16-8 "2022-2024 жылдарға арналған Шыңғырлау ауданының Шыңғырлау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27 сәуірдегі № 21-8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№16-8 "2022-2024 жылдарға арналған Шыңғырлау ауданының Шыңғырлау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Шыңғырлау ауданының Шыңғырлау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100 026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15 756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84 270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102 332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-2 306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2 306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2 306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 жылға арналған Шыңғырлау ауылдық округі бюджетіне облыстық бюджеттен берілетін нысаналы трансферттердің жалпы сомасы 18 889 мың теңге ескерілсін:";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"факторлық-баллдық шкалаға негізделген мемлекеттік қызметкерлер еңбек ақы төлеудің жаңа жүйесіне арналған шығыстарға – 18 889 мың теңге;";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Ауылдық бюджетте 2022 жылға арналған аудандық бюджеттен берілетін нысаналы трансферттердің жалпы сомасы 16 732 мың теңге ескерілсін: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1 832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6 400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8 500 мың теңге;".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декабря № 16-8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Шыңғырлау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100 026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102 332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