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31b" w14:textId="e1aa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Ақшат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47 982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50 597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-2 615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2 615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2 615 мың теңге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Ақшат ауылдық округі бюджетінің түсімдері Қазақстан Республикасының Бюджет кодексіне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Ақшат ауылдық округі бюджетіне аудандық бюджеттен берілетін субвенция түсімінің жалпы сомасы 42 409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2023 жылға арналған аудандық бюджеттен берілетін нысаналы трансферттердің жалпы сомасы 2 141 мың теңге ескерілсін: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2 141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000000"/>
          <w:sz w:val="28"/>
        </w:rPr>
        <w:t>№ 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