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e542" w14:textId="250e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Шыңғырлау ауданы Ардақ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желтоқсандағы № 35-5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41 340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41 484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-144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Ардақ ауылдық округі бюджетінің түсімдері Қазақстан Республикасының Бюджет кодексіне сәйкес қалыптастырылады.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Ардақ ауылдық округі бюджетіне аудандық бюджеттен берілетін субвенция түсімінің жалпы сомасы 37 922 мың теңге көлемінде белгіленсін.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Ауылдық бюджетте 2023 жылға арналған аудандық бюджеттен берілетін нысаналы трансферттердің жалпы сомасы 2 046 мың теңге ескерілсін: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150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21.04.2023 </w:t>
      </w:r>
      <w:r>
        <w:rPr>
          <w:rFonts w:ascii="Times New Roman"/>
          <w:b w:val="false"/>
          <w:i w:val="false"/>
          <w:color w:val="00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– Батыс Қазақстан облысы Шыңғырлау аудандық мәслихатының 22.08.2023 </w:t>
      </w:r>
      <w:r>
        <w:rPr>
          <w:rFonts w:ascii="Times New Roman"/>
          <w:b w:val="false"/>
          <w:i w:val="false"/>
          <w:color w:val="000000"/>
          <w:sz w:val="28"/>
        </w:rPr>
        <w:t>№ 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еңгізіледі.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35-5 шешіміне 1-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Ардақ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Ардақ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Ардақ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