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0fc5" w14:textId="aa60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органдарының гауптвахтасындағы ішкі тәртіптеме және онда сотталғандарды ұстау тәртібі қағидаларын бекіту туралы" Қазақстан Республикасы Қорғаныс министрінің 2023 жылғы 12 сәуірдегі № 318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9 қазандағы № 1010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әскери полиция органдарының гауптвахтасындағы ішкі тәртіптеме және онда сотталғандарды ұстау тәртібі қағидаларын бекіту" Қазақстан Республикасы Қорғаныс министрінің 2023 жылғы 12 сәуірдегі № 318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32305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Қарулы Күштері əскери полиция органдарының гауптвахтасындағы ішкі тәртіптеме жəне онда сотталғандарды ұстау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Қарулы Күштері əскери полиция органдарының гауптвахтасындағы ішкі тәртіптеме жəне онда сотталғандарды ұстау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əскери полиция органдарының гауптвахтасындағы ішкі тәртіптеме жəне онда сотталғандарды ұстау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 Осы Қазақстан Республикасы Қарулы Күштері əскери полиция органдарының гауптвахтасындағы ішкі тәртіптеме жəне онда сотталғандарды ұстау қағидалары (бұдан әрі – Қағидалар) Қазақстан Республикасы Қарулы Күштері әскери полиция органының гауптвахтасындағы (бұдан әрі – гауптвахталар) ішкі тәртіптемені және онда сотталғандарды (бұдан әрі – гауптвахтаға қамауға алынған әскери қызметшілер) ұстауды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"6. Гауптвахтаға қамауға алынған әскери қызметшілерді гауптвахтаға тәулік бойы гауптвахта бастығы немесе гауптвахтаның кезекші ауысым бастығы (бұдан әрі – қабылдаушы адам) қабылдайды, ол осы Қағидалардың 7-тармағында көзделген гауптвахтаға жеткізілген адамды қабылдау үшін негіз болатын құжаттардың бар болуын және олардың дұрыс ресімделуін тексереді, көрсетілген адамға сауалнама жүргізеді және оның жауабын жеке басын куәландыратын құжатта көрсетілген мәліметтермен салыстырып тексереді, әскери полиция органы медицина қызметкерінің (фельдшердің) қатысуымен медициналық қарап-тексеруді онымен жынысы бір адам жүргізеді.</w:t>
      </w:r>
    </w:p>
    <w:bookmarkEnd w:id="8"/>
    <w:bookmarkStart w:name="z12" w:id="9"/>
    <w:p>
      <w:pPr>
        <w:spacing w:after="0"/>
        <w:ind w:left="0"/>
        <w:jc w:val="both"/>
      </w:pPr>
      <w:r>
        <w:rPr>
          <w:rFonts w:ascii="Times New Roman"/>
          <w:b w:val="false"/>
          <w:i w:val="false"/>
          <w:color w:val="000000"/>
          <w:sz w:val="28"/>
        </w:rPr>
        <w:t>
      7. Гауптвахтаға қамауға алынған әскери қызметшіні жеткізген адам гауптвахта бастығына, ал ол болмаған кезде кезекші ауысым бастығына мынадай құжаттарды:</w:t>
      </w:r>
    </w:p>
    <w:bookmarkEnd w:id="9"/>
    <w:bookmarkStart w:name="z13" w:id="10"/>
    <w:p>
      <w:pPr>
        <w:spacing w:after="0"/>
        <w:ind w:left="0"/>
        <w:jc w:val="both"/>
      </w:pPr>
      <w:r>
        <w:rPr>
          <w:rFonts w:ascii="Times New Roman"/>
          <w:b w:val="false"/>
          <w:i w:val="false"/>
          <w:color w:val="000000"/>
          <w:sz w:val="28"/>
        </w:rPr>
        <w:t>
      1) жеке басын куәландыратын құжатты;</w:t>
      </w:r>
    </w:p>
    <w:bookmarkEnd w:id="10"/>
    <w:bookmarkStart w:name="z14" w:id="11"/>
    <w:p>
      <w:pPr>
        <w:spacing w:after="0"/>
        <w:ind w:left="0"/>
        <w:jc w:val="both"/>
      </w:pPr>
      <w:r>
        <w:rPr>
          <w:rFonts w:ascii="Times New Roman"/>
          <w:b w:val="false"/>
          <w:i w:val="false"/>
          <w:color w:val="000000"/>
          <w:sz w:val="28"/>
        </w:rPr>
        <w:t>
      2) әскери бөлімнің (мекеменің) елтаңбалы мөрімен расталған сот үкімінің көшірмесін;</w:t>
      </w:r>
    </w:p>
    <w:bookmarkEnd w:id="11"/>
    <w:bookmarkStart w:name="z15" w:id="12"/>
    <w:p>
      <w:pPr>
        <w:spacing w:after="0"/>
        <w:ind w:left="0"/>
        <w:jc w:val="both"/>
      </w:pPr>
      <w:r>
        <w:rPr>
          <w:rFonts w:ascii="Times New Roman"/>
          <w:b w:val="false"/>
          <w:i w:val="false"/>
          <w:color w:val="000000"/>
          <w:sz w:val="28"/>
        </w:rPr>
        <w:t>
      3) сотталғанды жазасын өтеу кезеңінде жабдықталымның барлық түрінен алу туралы әскери бөлім (мекеме) командирі бұйрығының көшірмесін не одан үзіндіні;</w:t>
      </w:r>
    </w:p>
    <w:bookmarkEnd w:id="12"/>
    <w:bookmarkStart w:name="z16" w:id="13"/>
    <w:p>
      <w:pPr>
        <w:spacing w:after="0"/>
        <w:ind w:left="0"/>
        <w:jc w:val="both"/>
      </w:pPr>
      <w:r>
        <w:rPr>
          <w:rFonts w:ascii="Times New Roman"/>
          <w:b w:val="false"/>
          <w:i w:val="false"/>
          <w:color w:val="000000"/>
          <w:sz w:val="28"/>
        </w:rPr>
        <w:t>
      4) әскери бөлімнің (мекеменің) лауазымды адамы қол қойған жеке заттар тізімдемесін (екі данада)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"10. Гауптвахтаға қамауға алынған әскери қызметшіні қабылдау, сондай-ақ сақтауға қабылданған құжаттар, заттар, бұйымдар, құндылық пен ақша сомасы туралы осы Қағидаларға 4-қосымшаға сәйкес нысан бойынша үш данада сотталғанды қабылдау туралы қолхат жасалады, ол әскери полиция органының құпия емес іс жүргізуінде тіркеледі.</w:t>
      </w:r>
    </w:p>
    <w:bookmarkEnd w:id="14"/>
    <w:bookmarkStart w:name="z19" w:id="15"/>
    <w:p>
      <w:pPr>
        <w:spacing w:after="0"/>
        <w:ind w:left="0"/>
        <w:jc w:val="both"/>
      </w:pPr>
      <w:r>
        <w:rPr>
          <w:rFonts w:ascii="Times New Roman"/>
          <w:b w:val="false"/>
          <w:i w:val="false"/>
          <w:color w:val="000000"/>
          <w:sz w:val="28"/>
        </w:rPr>
        <w:t>
      Қолхаттың бірінші данасы әскери бөлімде (мекемеде) тіркеу және ұстау мерзімі аяқталғанға дейін есепке алу үшін сотталған әскери қызметшіні гауптвахтаға жеткізген адамға, екіншісі – гауптвахтаға қамауға алынған әскери қызметшіге беріледі, үшіншісі – гауптвахтаға қамауға алынған әскери қызметшінің жеке ісіне тігіледі.</w:t>
      </w:r>
    </w:p>
    <w:bookmarkEnd w:id="15"/>
    <w:p>
      <w:pPr>
        <w:spacing w:after="0"/>
        <w:ind w:left="0"/>
        <w:jc w:val="both"/>
      </w:pPr>
      <w:r>
        <w:rPr>
          <w:rFonts w:ascii="Times New Roman"/>
          <w:b w:val="false"/>
          <w:i w:val="false"/>
          <w:color w:val="000000"/>
          <w:sz w:val="28"/>
        </w:rPr>
        <w:t>
      Гауптвахта бастығы болмағанда сотталған әскери қызметшілердің қабылданғаны туралы кезекші ауысым бастығы ол келген соң баянатпен баяндайды, одан кейін құжаттар мен заттарды олардың тізімдемесімен бірге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"16. Гауптвахтаға қамауға алынған әскери қызметшілерді камераға орналастыруды гауптвахта бастығы немесе кезекші ауысым бастығы жүргізеді. Гауптвахтаға қамауға алынған әскери қызметшілердің жүріп-тұруы кезінде айдауыл бірге жүреді.</w:t>
      </w:r>
    </w:p>
    <w:bookmarkEnd w:id="16"/>
    <w:bookmarkStart w:name="z22" w:id="17"/>
    <w:p>
      <w:pPr>
        <w:spacing w:after="0"/>
        <w:ind w:left="0"/>
        <w:jc w:val="both"/>
      </w:pPr>
      <w:r>
        <w:rPr>
          <w:rFonts w:ascii="Times New Roman"/>
          <w:b w:val="false"/>
          <w:i w:val="false"/>
          <w:color w:val="000000"/>
          <w:sz w:val="28"/>
        </w:rPr>
        <w:t>
      Басқа камераның гауптвахтаға қамауға алынған әскери қызметшілерімен және өзге де негіздер бойынша гауптвахтаға қамауға алынған әскери қызметшілермен сөйлесуге, қандай да бір заттарды беруге және хат жазысуға жол берілмейді.";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"19. Гауптвахтаға қамауға алынған әскери қызметшілер:</w:t>
      </w:r>
    </w:p>
    <w:bookmarkEnd w:id="18"/>
    <w:bookmarkStart w:name="z25" w:id="19"/>
    <w:p>
      <w:pPr>
        <w:spacing w:after="0"/>
        <w:ind w:left="0"/>
        <w:jc w:val="both"/>
      </w:pPr>
      <w:r>
        <w:rPr>
          <w:rFonts w:ascii="Times New Roman"/>
          <w:b w:val="false"/>
          <w:i w:val="false"/>
          <w:color w:val="000000"/>
          <w:sz w:val="28"/>
        </w:rPr>
        <w:t>
      1) гауптвахтаға шаруашылық қызмет көрсету бойынша жұмыстан дәлелсіз себеппен бас тартқан;</w:t>
      </w:r>
    </w:p>
    <w:bookmarkEnd w:id="19"/>
    <w:bookmarkStart w:name="z26" w:id="20"/>
    <w:p>
      <w:pPr>
        <w:spacing w:after="0"/>
        <w:ind w:left="0"/>
        <w:jc w:val="both"/>
      </w:pPr>
      <w:r>
        <w:rPr>
          <w:rFonts w:ascii="Times New Roman"/>
          <w:b w:val="false"/>
          <w:i w:val="false"/>
          <w:color w:val="000000"/>
          <w:sz w:val="28"/>
        </w:rPr>
        <w:t>
      2) гауптвахтаға қамауға алынған әскери қызметшілерге, әскери полиция органының әскери қызметшілеріне қатер төндірген немесе балағаттаған, оларға бағынбаған, оның ішінде жазаны өтеу режимін бұзу мақсатында өзіне қандай да бір қасақана зиян келтірген;</w:t>
      </w:r>
    </w:p>
    <w:bookmarkEnd w:id="20"/>
    <w:bookmarkStart w:name="z27" w:id="21"/>
    <w:p>
      <w:pPr>
        <w:spacing w:after="0"/>
        <w:ind w:left="0"/>
        <w:jc w:val="both"/>
      </w:pPr>
      <w:r>
        <w:rPr>
          <w:rFonts w:ascii="Times New Roman"/>
          <w:b w:val="false"/>
          <w:i w:val="false"/>
          <w:color w:val="000000"/>
          <w:sz w:val="28"/>
        </w:rPr>
        <w:t>
      3) ішкі тәртіптемені және гауптвахтаға қамауға алынған сотталған адамдардың өзін-өзі ұстау талаптарын бұзған;</w:t>
      </w:r>
    </w:p>
    <w:bookmarkEnd w:id="21"/>
    <w:bookmarkStart w:name="z28" w:id="22"/>
    <w:p>
      <w:pPr>
        <w:spacing w:after="0"/>
        <w:ind w:left="0"/>
        <w:jc w:val="both"/>
      </w:pPr>
      <w:r>
        <w:rPr>
          <w:rFonts w:ascii="Times New Roman"/>
          <w:b w:val="false"/>
          <w:i w:val="false"/>
          <w:color w:val="000000"/>
          <w:sz w:val="28"/>
        </w:rPr>
        <w:t>
      4) гауптвахтаның ішкі тәртіптемесі қағидаларында көзделмеген заттарды, құжаттарды, нәрсені, бұйымдарды, азық-түлік өнімін берген (қабылдаған), дайындаған, сақтаған және пайдаланған;</w:t>
      </w:r>
    </w:p>
    <w:bookmarkEnd w:id="22"/>
    <w:bookmarkStart w:name="z29" w:id="23"/>
    <w:p>
      <w:pPr>
        <w:spacing w:after="0"/>
        <w:ind w:left="0"/>
        <w:jc w:val="both"/>
      </w:pPr>
      <w:r>
        <w:rPr>
          <w:rFonts w:ascii="Times New Roman"/>
          <w:b w:val="false"/>
          <w:i w:val="false"/>
          <w:color w:val="000000"/>
          <w:sz w:val="28"/>
        </w:rPr>
        <w:t xml:space="preserve">
      5) алкогольді, есірткі заттарын, психотроптық немесе басқа да есеңгірететін заттарды тұтынған; </w:t>
      </w:r>
    </w:p>
    <w:bookmarkEnd w:id="23"/>
    <w:bookmarkStart w:name="z30" w:id="24"/>
    <w:p>
      <w:pPr>
        <w:spacing w:after="0"/>
        <w:ind w:left="0"/>
        <w:jc w:val="both"/>
      </w:pPr>
      <w:r>
        <w:rPr>
          <w:rFonts w:ascii="Times New Roman"/>
          <w:b w:val="false"/>
          <w:i w:val="false"/>
          <w:color w:val="000000"/>
          <w:sz w:val="28"/>
        </w:rPr>
        <w:t>
      6) материалдық немесе өзге де пайда алу мақсатында карта, сондай-ақ өзге де құмар ойындарын ойнаған;</w:t>
      </w:r>
    </w:p>
    <w:bookmarkEnd w:id="24"/>
    <w:bookmarkStart w:name="z31" w:id="25"/>
    <w:p>
      <w:pPr>
        <w:spacing w:after="0"/>
        <w:ind w:left="0"/>
        <w:jc w:val="both"/>
      </w:pPr>
      <w:r>
        <w:rPr>
          <w:rFonts w:ascii="Times New Roman"/>
          <w:b w:val="false"/>
          <w:i w:val="false"/>
          <w:color w:val="000000"/>
          <w:sz w:val="28"/>
        </w:rPr>
        <w:t>
      7) гауптвахаға қамауға алынған әскери қызметшілерге және әскери полиция органының әскери қызметшілеріне қатысты құқыққа сыйымсыз әрекет жасаған;</w:t>
      </w:r>
    </w:p>
    <w:bookmarkEnd w:id="25"/>
    <w:bookmarkStart w:name="z32" w:id="26"/>
    <w:p>
      <w:pPr>
        <w:spacing w:after="0"/>
        <w:ind w:left="0"/>
        <w:jc w:val="both"/>
      </w:pPr>
      <w:r>
        <w:rPr>
          <w:rFonts w:ascii="Times New Roman"/>
          <w:b w:val="false"/>
          <w:i w:val="false"/>
          <w:color w:val="000000"/>
          <w:sz w:val="28"/>
        </w:rPr>
        <w:t xml:space="preserve">
      8) гауптвахта кезекші ауысымының немесе әскери полиция органы басқа да лауазымды адамдарының заңды талаптарын орындамаған; </w:t>
      </w:r>
    </w:p>
    <w:bookmarkEnd w:id="26"/>
    <w:bookmarkStart w:name="z33" w:id="27"/>
    <w:p>
      <w:pPr>
        <w:spacing w:after="0"/>
        <w:ind w:left="0"/>
        <w:jc w:val="both"/>
      </w:pPr>
      <w:r>
        <w:rPr>
          <w:rFonts w:ascii="Times New Roman"/>
          <w:b w:val="false"/>
          <w:i w:val="false"/>
          <w:color w:val="000000"/>
          <w:sz w:val="28"/>
        </w:rPr>
        <w:t>
      9) тыйым салынған заттарды сақтаған, жасаған және пайдаланған жағдайда жаза ретінде жеке камераға қамалады.";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"25. Тыйым салынған заттарды жасыру мүмкіндігі туралы негіздер болған кезде гауптвахтаның кезекші ауысымы гауптвахтаға қамауға алынған әскери қызметшіге толық емес тінту жүргізеді.";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"33. Гауптвахтаға қамауға алынған әскери қызметшінің заттары мен азық-түлiк өнімін сақтауға қабылдауды кезекші ауысым бастығы жүргізеді.";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"40. Тыйым салынған заттар мен бұйымдар осы Қағидаларға 9-қосымшаға сәйкес нысан бойынша нәрсені, құжаттарды, заттарды және өзге де материалдық құндылықты беру актісі бойынша гауптвахта бастығына, ал ол болмағанда кезекші ауысым бастығына сақтау үшін тапсырылады, оның көшірмесі гауптвахтаға қамауға алынған әскери қызметшінің жеке ісіне тігіледі.</w:t>
      </w:r>
    </w:p>
    <w:bookmarkEnd w:id="30"/>
    <w:bookmarkStart w:name="z40" w:id="31"/>
    <w:p>
      <w:pPr>
        <w:spacing w:after="0"/>
        <w:ind w:left="0"/>
        <w:jc w:val="both"/>
      </w:pPr>
      <w:r>
        <w:rPr>
          <w:rFonts w:ascii="Times New Roman"/>
          <w:b w:val="false"/>
          <w:i w:val="false"/>
          <w:color w:val="000000"/>
          <w:sz w:val="28"/>
        </w:rPr>
        <w:t xml:space="preserve">
      41. Кезекші ауысым бастығы толық тексеру кезінде қарудың, жарылғыш, улы, уландырғыш, есірткі заттарының, психотроптық заттар мен прекурсордың алынғаны туралы шешім қабылдау үшін әскери полиция органы бастығының атына баянатпен дереу баяндайды.";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"46. Гауптвахтаға қамауға алынған әскери қызметшілерге аптасына екі реттен сиретпей ұзақтығы 15 минуттан аспайтын душта жуынуға мүмкiндiк берiледi.</w:t>
      </w:r>
    </w:p>
    <w:bookmarkEnd w:id="32"/>
    <w:p>
      <w:pPr>
        <w:spacing w:after="0"/>
        <w:ind w:left="0"/>
        <w:jc w:val="both"/>
      </w:pPr>
      <w:r>
        <w:rPr>
          <w:rFonts w:ascii="Times New Roman"/>
          <w:b w:val="false"/>
          <w:i w:val="false"/>
          <w:color w:val="000000"/>
          <w:sz w:val="28"/>
        </w:rPr>
        <w:t>
      Моншада жуыну аптасына бір рет гауптвахта бастығы белгілеген күндері және сағатта жүргізіледі. Моншада жуынған күндері гауптвахтаға қамауға алынған әскери қызметшілердің іш киімі мен төсек-орын жабдығын ауыстыру жүзеге асырылады, оларға медициналық қарап-тексеру жүргізіледі.</w:t>
      </w:r>
    </w:p>
    <w:p>
      <w:pPr>
        <w:spacing w:after="0"/>
        <w:ind w:left="0"/>
        <w:jc w:val="both"/>
      </w:pPr>
      <w:r>
        <w:rPr>
          <w:rFonts w:ascii="Times New Roman"/>
          <w:b w:val="false"/>
          <w:i w:val="false"/>
          <w:color w:val="000000"/>
          <w:sz w:val="28"/>
        </w:rPr>
        <w:t>
      Гауптвахтаға қамауға алынған әскери қызметшілерге жуыну керек-жарағы дәретханаға шығарған уақытта беріледі, одан кейін кезекші ауысым бастығының қарап-тұруымен камерадан тыс орналасқан жуыну керек-жарағын сақтауға арналған құлыпқа жабылатын шкафқа қайта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"49. Гауптвахтаға қамауға алынған әскери қызметшілерді таңертең және кешке камера бойынша атаулы тізім бойынша кезекші ауысым бастығы қарап-тексереді.";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xml:space="preserve">
      "52. Сәлемдемені қабылдап, гауптвахтаның әскери қызметшісі келушіге жеке басын куәландыратын құжатты және қабылдағаны туралы қолы қойылған өтініштің бір данасын қайтарып береді. Өтініштің екінші данасы гауптвахтаға қамауға алынған әскери қызметші сәлемдемені алғаны туралы қолтаңбасын қойғаннан кейін оның жеке ісіне тігіледі. </w:t>
      </w:r>
    </w:p>
    <w:bookmarkEnd w:id="34"/>
    <w:p>
      <w:pPr>
        <w:spacing w:after="0"/>
        <w:ind w:left="0"/>
        <w:jc w:val="both"/>
      </w:pPr>
      <w:r>
        <w:rPr>
          <w:rFonts w:ascii="Times New Roman"/>
          <w:b w:val="false"/>
          <w:i w:val="false"/>
          <w:color w:val="000000"/>
          <w:sz w:val="28"/>
        </w:rPr>
        <w:t>
      Гауптвахтаға қамауға алынған әскери қызметшінің жеке ісінде сәлемдемені алғаны туралы белгі жасалады. Гауптвахтаға қамауға алынған әскери қызметші өтінішке қол қоюдан бас тартқан жағдайда онда гауптвахта бастығы немесе кезекші ауысым бастығы тиісті белгі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xml:space="preserve">
      "58. Гауптвахтаға қамауға алынған әскери қызметшілер кезекшілік кестесіне сәйкес камераны және гауптвахтаның басқа да үй-жайларын жинайды, сондай-ақ гауптвахта аумағын көріктендіреді. </w:t>
      </w:r>
    </w:p>
    <w:bookmarkEnd w:id="35"/>
    <w:p>
      <w:pPr>
        <w:spacing w:after="0"/>
        <w:ind w:left="0"/>
        <w:jc w:val="both"/>
      </w:pPr>
      <w:r>
        <w:rPr>
          <w:rFonts w:ascii="Times New Roman"/>
          <w:b w:val="false"/>
          <w:i w:val="false"/>
          <w:color w:val="000000"/>
          <w:sz w:val="28"/>
        </w:rPr>
        <w:t>
      Гауптвахтада камераны, дәретхананы күнделікті және жалпы (аптасына бір рет) жинауды, сондай-ақ еден жууды айдауылмен алып жүрушінің қадағалауымен онда ұсталатын гауптвахтаға қамауға алынған әскери қызметшілер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"61. Гауптвахтаға қамауға алынған әскери қызметшілерді медицина қызметкерінің (фельдшердің) қабылдауына (медициналық қарап-тексеруге) алдын ала жазу ауысым кезекшілікті қабылдаған және тапсырған және гауптвахтаға қамауға алынған әскери қызметшілерді салыстырып тексерген кезде гауптвахтаға қамауға алынған әскери қызметшілердің өтініш білдіруі бойынша жүзеге асырылады.</w:t>
      </w:r>
    </w:p>
    <w:bookmarkEnd w:id="36"/>
    <w:bookmarkStart w:name="z51" w:id="37"/>
    <w:p>
      <w:pPr>
        <w:spacing w:after="0"/>
        <w:ind w:left="0"/>
        <w:jc w:val="both"/>
      </w:pPr>
      <w:r>
        <w:rPr>
          <w:rFonts w:ascii="Times New Roman"/>
          <w:b w:val="false"/>
          <w:i w:val="false"/>
          <w:color w:val="000000"/>
          <w:sz w:val="28"/>
        </w:rPr>
        <w:t>
      Одан басқа, гауптвахтаға қамауға алынған әскери қызметшілер медицина қызметкері (фельдшер) күн сайын камераларды аралаған уақытта оған, ал жіті ауырған жағдайда гауптвахта әскери қызметшісіне медициналық көмек алу үшін өтініш жасайды.</w:t>
      </w:r>
    </w:p>
    <w:bookmarkEnd w:id="37"/>
    <w:p>
      <w:pPr>
        <w:spacing w:after="0"/>
        <w:ind w:left="0"/>
        <w:jc w:val="both"/>
      </w:pPr>
      <w:r>
        <w:rPr>
          <w:rFonts w:ascii="Times New Roman"/>
          <w:b w:val="false"/>
          <w:i w:val="false"/>
          <w:color w:val="000000"/>
          <w:sz w:val="28"/>
        </w:rPr>
        <w:t>
      Гауптвахтаға қамауға алынған әскери қызметші өтініш жасаған гауптвахтаның әскери қызметшісі медицина қызметкерін (фельдшерді) шақырту үшін әскери полиция органы бойынша кезекшіге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"66. Гауптвахтаға қамауға алынған әскери қызметшінің тамақтанудан бас тарту фактісі анықталған кезде кезекші ауысым бастығы гауптвахта бастығына баяндайды. Гауптвахта бастығы оның себебін анықтайды және әскери полиция органының бастығына баяндайды.";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"75. Гауптвахтаның кезекші ауысым бастығы гауптвахта бастығына баянатпен жеке камераға қамауға алғаны туралы баяндайды, ол бұл туралы жоғары бастыққа баяндайды.";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 </w:t>
      </w:r>
    </w:p>
    <w:bookmarkStart w:name="z57" w:id="40"/>
    <w:p>
      <w:pPr>
        <w:spacing w:after="0"/>
        <w:ind w:left="0"/>
        <w:jc w:val="both"/>
      </w:pPr>
      <w:r>
        <w:rPr>
          <w:rFonts w:ascii="Times New Roman"/>
          <w:b w:val="false"/>
          <w:i w:val="false"/>
          <w:color w:val="000000"/>
          <w:sz w:val="28"/>
        </w:rPr>
        <w:t>
      "91. Гауптвахтаға қамауға алынған әскери қызметші осы Қағидаларда белгіленген талаптарды бұзған жағдайда, гауптвахта бастығының, кезекші ауысым бастығының шешімі бойынша оның сейілдеуі мерзімінен бұрын тоқтатылуы мүмкін.";</w:t>
      </w:r>
    </w:p>
    <w:bookmarkEnd w:id="40"/>
    <w:bookmarkStart w:name="z58" w:id="4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41"/>
    <w:bookmarkStart w:name="z59" w:id="4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42"/>
    <w:bookmarkStart w:name="z60" w:id="43"/>
    <w:p>
      <w:pPr>
        <w:spacing w:after="0"/>
        <w:ind w:left="0"/>
        <w:jc w:val="both"/>
      </w:pPr>
      <w:r>
        <w:rPr>
          <w:rFonts w:ascii="Times New Roman"/>
          <w:b w:val="false"/>
          <w:i w:val="false"/>
          <w:color w:val="000000"/>
          <w:sz w:val="28"/>
        </w:rPr>
        <w:t xml:space="preserve">
      1) осы бұйрықты қол қойылған күнінен бастап бес жұмыс күні ішінде қазақ және орыс тілдерінде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(Қазақстан Республикасының Әділет министрлігінде 2023 жылғы 12 шілдеде № 33059 болып тіркелген)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3"/>
    <w:bookmarkStart w:name="z61" w:id="4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4"/>
    <w:bookmarkStart w:name="z62" w:id="4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45"/>
    <w:bookmarkStart w:name="z63" w:id="46"/>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46"/>
    <w:bookmarkStart w:name="z64" w:id="4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7"/>
    <w:bookmarkStart w:name="z65" w:id="4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əскери полиция</w:t>
            </w:r>
            <w:r>
              <w:br/>
            </w:r>
            <w:r>
              <w:rPr>
                <w:rFonts w:ascii="Times New Roman"/>
                <w:b w:val="false"/>
                <w:i w:val="false"/>
                <w:color w:val="000000"/>
                <w:sz w:val="20"/>
              </w:rPr>
              <w:t>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8" w:id="49"/>
    <w:p>
      <w:pPr>
        <w:spacing w:after="0"/>
        <w:ind w:left="0"/>
        <w:jc w:val="both"/>
      </w:pPr>
      <w:r>
        <w:rPr>
          <w:rFonts w:ascii="Times New Roman"/>
          <w:b w:val="false"/>
          <w:i w:val="false"/>
          <w:color w:val="000000"/>
          <w:sz w:val="28"/>
        </w:rPr>
        <w:t>
      Нысан</w:t>
      </w:r>
    </w:p>
    <w:bookmarkEnd w:id="49"/>
    <w:bookmarkStart w:name="z69" w:id="50"/>
    <w:p>
      <w:pPr>
        <w:spacing w:after="0"/>
        <w:ind w:left="0"/>
        <w:jc w:val="left"/>
      </w:pPr>
      <w:r>
        <w:rPr>
          <w:rFonts w:ascii="Times New Roman"/>
          <w:b/>
          <w:i w:val="false"/>
          <w:color w:val="000000"/>
        </w:rPr>
        <w:t xml:space="preserve"> Гауптвахтада ұсталатын адамдарды есепке алу ЖУРНАЛЫ</w:t>
      </w:r>
    </w:p>
    <w:bookmarkEnd w:id="50"/>
    <w:p>
      <w:pPr>
        <w:spacing w:after="0"/>
        <w:ind w:left="0"/>
        <w:jc w:val="both"/>
      </w:pPr>
      <w:r>
        <w:rPr>
          <w:rFonts w:ascii="Times New Roman"/>
          <w:b w:val="false"/>
          <w:i w:val="false"/>
          <w:color w:val="000000"/>
          <w:sz w:val="28"/>
        </w:rPr>
        <w:t>
      Басталды: 20__жылғы "___"______</w:t>
      </w:r>
    </w:p>
    <w:p>
      <w:pPr>
        <w:spacing w:after="0"/>
        <w:ind w:left="0"/>
        <w:jc w:val="both"/>
      </w:pPr>
      <w:r>
        <w:rPr>
          <w:rFonts w:ascii="Times New Roman"/>
          <w:b w:val="false"/>
          <w:i w:val="false"/>
          <w:color w:val="000000"/>
          <w:sz w:val="28"/>
        </w:rPr>
        <w:t>
      Аяқталды: 20__жылғы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Гауптвахтаға қамауға алынған күні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i w:val="false"/>
                <w:color w:val="000000"/>
                <w:sz w:val="20"/>
              </w:rPr>
              <w:t xml:space="preserve"> бөлім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ұстаған (қамаққа 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w:t>
            </w:r>
            <w:r>
              <w:rPr>
                <w:rFonts w:ascii="Times New Roman"/>
                <w:b/>
                <w:i w:val="false"/>
                <w:color w:val="000000"/>
                <w:sz w:val="20"/>
              </w:rPr>
              <w:t xml:space="preserve"> себебі (қамаққа алу, не үшін </w:t>
            </w:r>
            <w:r>
              <w:rPr>
                <w:rFonts w:ascii="Times New Roman"/>
                <w:b/>
                <w:i w:val="false"/>
                <w:color w:val="000000"/>
                <w:sz w:val="20"/>
              </w:rPr>
              <w:t>сотталған, ҚР ҚК-ның қандай бабы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Қандай</w:t>
            </w:r>
            <w:r>
              <w:rPr>
                <w:rFonts w:ascii="Times New Roman"/>
                <w:b/>
                <w:i w:val="false"/>
                <w:color w:val="000000"/>
                <w:sz w:val="20"/>
              </w:rPr>
              <w:t xml:space="preserve"> мерзімге және қандай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w:t>
            </w:r>
            <w:r>
              <w:rPr>
                <w:rFonts w:ascii="Times New Roman"/>
                <w:b/>
                <w:i w:val="false"/>
                <w:color w:val="000000"/>
                <w:sz w:val="20"/>
              </w:rPr>
              <w:t xml:space="preserve"> заттар,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w:t>
            </w:r>
            <w:r>
              <w:rPr>
                <w:rFonts w:ascii="Times New Roman"/>
                <w:b/>
                <w:i w:val="false"/>
                <w:color w:val="000000"/>
                <w:sz w:val="20"/>
              </w:rPr>
              <w:t xml:space="preserve"> (қамаққа алу, соттау) мерзімі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Қамаққа</w:t>
            </w:r>
            <w:r>
              <w:rPr>
                <w:rFonts w:ascii="Times New Roman"/>
                <w:b/>
                <w:i w:val="false"/>
                <w:color w:val="000000"/>
                <w:sz w:val="20"/>
              </w:rPr>
              <w:t xml:space="preserve"> алынғанды қабылдау кезінде медициналық қарап-тексеру уақыты, моншада ж</w:t>
            </w:r>
            <w:r>
              <w:rPr>
                <w:rFonts w:ascii="Times New Roman"/>
                <w:b/>
                <w:i w:val="false"/>
                <w:color w:val="000000"/>
                <w:sz w:val="20"/>
              </w:rPr>
              <w:t>уыну және денесін тексеру туралы жазба (медицина қызметкерінің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Гауптвахтадан босату күні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Гауптвахтаға қабылдаған кезде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Гауптвахтадан босатқан кезде заттарды, құжаттар мен ақшан</w:t>
            </w:r>
            <w:r>
              <w:rPr>
                <w:rFonts w:ascii="Times New Roman"/>
                <w:b/>
                <w:i w:val="false"/>
                <w:color w:val="000000"/>
                <w:sz w:val="20"/>
              </w:rPr>
              <w:t>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1"/>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əскери полиция</w:t>
            </w:r>
            <w:r>
              <w:br/>
            </w:r>
            <w:r>
              <w:rPr>
                <w:rFonts w:ascii="Times New Roman"/>
                <w:b w:val="false"/>
                <w:i w:val="false"/>
                <w:color w:val="000000"/>
                <w:sz w:val="20"/>
              </w:rPr>
              <w:t>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73" w:id="52"/>
    <w:p>
      <w:pPr>
        <w:spacing w:after="0"/>
        <w:ind w:left="0"/>
        <w:jc w:val="both"/>
      </w:pPr>
      <w:r>
        <w:rPr>
          <w:rFonts w:ascii="Times New Roman"/>
          <w:b w:val="false"/>
          <w:i w:val="false"/>
          <w:color w:val="000000"/>
          <w:sz w:val="28"/>
        </w:rPr>
        <w:t>
      Нысан</w:t>
      </w:r>
    </w:p>
    <w:bookmarkEnd w:id="52"/>
    <w:bookmarkStart w:name="z74" w:id="53"/>
    <w:p>
      <w:pPr>
        <w:spacing w:after="0"/>
        <w:ind w:left="0"/>
        <w:jc w:val="left"/>
      </w:pPr>
      <w:r>
        <w:rPr>
          <w:rFonts w:ascii="Times New Roman"/>
          <w:b/>
          <w:i w:val="false"/>
          <w:color w:val="000000"/>
        </w:rPr>
        <w:t xml:space="preserve"> Гауптвахтаға қамауға алынған әскери қызметшілерді жазалау мен көтермелеуді есепке алу кітабы</w:t>
      </w:r>
    </w:p>
    <w:bookmarkEnd w:id="53"/>
    <w:p>
      <w:pPr>
        <w:spacing w:after="0"/>
        <w:ind w:left="0"/>
        <w:jc w:val="both"/>
      </w:pPr>
      <w:r>
        <w:rPr>
          <w:rFonts w:ascii="Times New Roman"/>
          <w:b w:val="false"/>
          <w:i w:val="false"/>
          <w:color w:val="000000"/>
          <w:sz w:val="28"/>
        </w:rPr>
        <w:t xml:space="preserve">
      Басталды: 20__жылғы "___"______ </w:t>
      </w:r>
    </w:p>
    <w:p>
      <w:pPr>
        <w:spacing w:after="0"/>
        <w:ind w:left="0"/>
        <w:jc w:val="both"/>
      </w:pPr>
      <w:r>
        <w:rPr>
          <w:rFonts w:ascii="Times New Roman"/>
          <w:b w:val="false"/>
          <w:i w:val="false"/>
          <w:color w:val="000000"/>
          <w:sz w:val="28"/>
        </w:rPr>
        <w:t xml:space="preserve">
      Аяқталды: 20__жылғы "___"______ </w:t>
      </w:r>
    </w:p>
    <w:bookmarkStart w:name="z75" w:id="54"/>
    <w:p>
      <w:pPr>
        <w:spacing w:after="0"/>
        <w:ind w:left="0"/>
        <w:jc w:val="left"/>
      </w:pPr>
      <w:r>
        <w:rPr>
          <w:rFonts w:ascii="Times New Roman"/>
          <w:b/>
          <w:i w:val="false"/>
          <w:color w:val="000000"/>
        </w:rPr>
        <w:t xml:space="preserve"> I бөлік Жазалауға ұшыраған адамдарды есепке алу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(әкесінің аты бар болған кезде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және қашан жаза қолданған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bl>
    <w:bookmarkStart w:name="z76" w:id="55"/>
    <w:p>
      <w:pPr>
        <w:spacing w:after="0"/>
        <w:ind w:left="0"/>
        <w:jc w:val="left"/>
      </w:pPr>
      <w:r>
        <w:rPr>
          <w:rFonts w:ascii="Times New Roman"/>
          <w:b/>
          <w:i w:val="false"/>
          <w:color w:val="000000"/>
        </w:rPr>
        <w:t xml:space="preserve"> II бөлік Гауптвахта әкімшілігі көтермелеген адамдарды есепке алу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Кім және қашан </w:t>
            </w:r>
            <w:r>
              <w:rPr>
                <w:rFonts w:ascii="Times New Roman"/>
                <w:b/>
                <w:i w:val="false"/>
                <w:color w:val="000000"/>
                <w:sz w:val="20"/>
              </w:rPr>
              <w:t>көтермелеген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bl>
    <w:bookmarkStart w:name="z77" w:id="56"/>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1010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əскери полиция</w:t>
            </w:r>
            <w:r>
              <w:br/>
            </w:r>
            <w:r>
              <w:rPr>
                <w:rFonts w:ascii="Times New Roman"/>
                <w:b w:val="false"/>
                <w:i w:val="false"/>
                <w:color w:val="000000"/>
                <w:sz w:val="20"/>
              </w:rPr>
              <w:t>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80" w:id="57"/>
    <w:p>
      <w:pPr>
        <w:spacing w:after="0"/>
        <w:ind w:left="0"/>
        <w:jc w:val="both"/>
      </w:pPr>
      <w:r>
        <w:rPr>
          <w:rFonts w:ascii="Times New Roman"/>
          <w:b w:val="false"/>
          <w:i w:val="false"/>
          <w:color w:val="000000"/>
          <w:sz w:val="28"/>
        </w:rPr>
        <w:t>
      Нысан</w:t>
      </w:r>
    </w:p>
    <w:bookmarkEnd w:id="57"/>
    <w:bookmarkStart w:name="z81" w:id="58"/>
    <w:p>
      <w:pPr>
        <w:spacing w:after="0"/>
        <w:ind w:left="0"/>
        <w:jc w:val="left"/>
      </w:pPr>
      <w:r>
        <w:rPr>
          <w:rFonts w:ascii="Times New Roman"/>
          <w:b/>
          <w:i w:val="false"/>
          <w:color w:val="000000"/>
        </w:rPr>
        <w:t xml:space="preserve"> Әскери полиция органы бастығының жеке қабылдау журналы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 </w:t>
            </w:r>
            <w:r>
              <w:rPr>
                <w:rFonts w:ascii="Times New Roman"/>
                <w:b/>
                <w:i w:val="false"/>
                <w:color w:val="000000"/>
                <w:sz w:val="20"/>
              </w:rPr>
              <w:t>(жылы,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Келушінің тегі, аты және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w:t>
            </w:r>
            <w:r>
              <w:rPr>
                <w:rFonts w:ascii="Times New Roman"/>
                <w:b/>
                <w:i w:val="false"/>
                <w:color w:val="000000"/>
                <w:sz w:val="20"/>
              </w:rPr>
              <w:t xml:space="preserve">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2" w:id="59"/>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1010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əскери полиция</w:t>
            </w:r>
            <w:r>
              <w:br/>
            </w:r>
            <w:r>
              <w:rPr>
                <w:rFonts w:ascii="Times New Roman"/>
                <w:b w:val="false"/>
                <w:i w:val="false"/>
                <w:color w:val="000000"/>
                <w:sz w:val="20"/>
              </w:rPr>
              <w:t>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85" w:id="60"/>
    <w:p>
      <w:pPr>
        <w:spacing w:after="0"/>
        <w:ind w:left="0"/>
        <w:jc w:val="both"/>
      </w:pPr>
      <w:r>
        <w:rPr>
          <w:rFonts w:ascii="Times New Roman"/>
          <w:b w:val="false"/>
          <w:i w:val="false"/>
          <w:color w:val="000000"/>
          <w:sz w:val="28"/>
        </w:rPr>
        <w:t>
      Нысан</w:t>
      </w:r>
    </w:p>
    <w:bookmarkEnd w:id="60"/>
    <w:bookmarkStart w:name="z86" w:id="61"/>
    <w:p>
      <w:pPr>
        <w:spacing w:after="0"/>
        <w:ind w:left="0"/>
        <w:jc w:val="left"/>
      </w:pPr>
      <w:r>
        <w:rPr>
          <w:rFonts w:ascii="Times New Roman"/>
          <w:b/>
          <w:i w:val="false"/>
          <w:color w:val="000000"/>
        </w:rPr>
        <w:t xml:space="preserve"> Гауптвахтаға қамауға алынған әскери қызметшілердің ұсыныстарын,  өтiнiштері мен шағымдарын тіркеу кітабы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күнi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w:t>
            </w:r>
            <w:r>
              <w:rPr>
                <w:rFonts w:ascii="Times New Roman"/>
                <w:b/>
                <w:i w:val="false"/>
                <w:color w:val="000000"/>
                <w:sz w:val="20"/>
              </w:rPr>
              <w:t xml:space="preserve"> берген адамның тегі, аты және әкесінің аты (болған кезде) және он</w:t>
            </w:r>
            <w:r>
              <w:rPr>
                <w:rFonts w:ascii="Times New Roman"/>
                <w:b/>
                <w:i w:val="false"/>
                <w:color w:val="000000"/>
                <w:sz w:val="20"/>
              </w:rPr>
              <w:t>ың әскери қызметке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w:t>
            </w:r>
            <w:r>
              <w:rPr>
                <w:rFonts w:ascii="Times New Roman"/>
                <w:b/>
                <w:i w:val="false"/>
                <w:color w:val="000000"/>
                <w:sz w:val="20"/>
              </w:rPr>
              <w:t xml:space="preserve">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үшін кімге және қашан берілді және орындаушының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Қашан</w:t>
            </w:r>
            <w:r>
              <w:rPr>
                <w:rFonts w:ascii="Times New Roman"/>
                <w:b/>
                <w:i w:val="false"/>
                <w:color w:val="000000"/>
                <w:sz w:val="20"/>
              </w:rPr>
              <w:t xml:space="preserve">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r>
              <w:rPr>
                <w:rFonts w:ascii="Times New Roman"/>
                <w:b/>
                <w:i w:val="false"/>
                <w:color w:val="000000"/>
                <w:sz w:val="20"/>
              </w:rPr>
              <w:t xml:space="preserve"> тігілген 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2"/>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9 қазандағы</w:t>
            </w:r>
            <w:r>
              <w:br/>
            </w:r>
            <w:r>
              <w:rPr>
                <w:rFonts w:ascii="Times New Roman"/>
                <w:b w:val="false"/>
                <w:i w:val="false"/>
                <w:color w:val="000000"/>
                <w:sz w:val="20"/>
              </w:rPr>
              <w:t>№ 1010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əскери полиция</w:t>
            </w:r>
            <w:r>
              <w:br/>
            </w:r>
            <w:r>
              <w:rPr>
                <w:rFonts w:ascii="Times New Roman"/>
                <w:b w:val="false"/>
                <w:i w:val="false"/>
                <w:color w:val="000000"/>
                <w:sz w:val="20"/>
              </w:rPr>
              <w:t>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90" w:id="63"/>
    <w:p>
      <w:pPr>
        <w:spacing w:after="0"/>
        <w:ind w:left="0"/>
        <w:jc w:val="both"/>
      </w:pPr>
      <w:r>
        <w:rPr>
          <w:rFonts w:ascii="Times New Roman"/>
          <w:b w:val="false"/>
          <w:i w:val="false"/>
          <w:color w:val="000000"/>
          <w:sz w:val="28"/>
        </w:rPr>
        <w:t>
      Нысан</w:t>
      </w:r>
    </w:p>
    <w:bookmarkEnd w:id="63"/>
    <w:bookmarkStart w:name="z91" w:id="64"/>
    <w:p>
      <w:pPr>
        <w:spacing w:after="0"/>
        <w:ind w:left="0"/>
        <w:jc w:val="left"/>
      </w:pPr>
      <w:r>
        <w:rPr>
          <w:rFonts w:ascii="Times New Roman"/>
          <w:b/>
          <w:i w:val="false"/>
          <w:color w:val="000000"/>
        </w:rPr>
        <w:t xml:space="preserve"> Талон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ТАЛОН</w:t>
            </w:r>
          </w:p>
          <w:p>
            <w:pPr>
              <w:spacing w:after="20"/>
              <w:ind w:left="20"/>
              <w:jc w:val="both"/>
            </w:pPr>
            <w:r>
              <w:rPr>
                <w:rFonts w:ascii="Times New Roman"/>
                <w:b w:val="false"/>
                <w:i w:val="false"/>
                <w:color w:val="000000"/>
                <w:sz w:val="20"/>
              </w:rPr>
              <w:t>
</w:t>
            </w:r>
            <w:r>
              <w:rPr>
                <w:rFonts w:ascii="Times New Roman"/>
                <w:b/>
                <w:i w:val="false"/>
                <w:color w:val="000000"/>
                <w:sz w:val="20"/>
              </w:rPr>
              <w:t>(түбіртек)</w:t>
            </w:r>
          </w:p>
          <w:p>
            <w:pPr>
              <w:spacing w:after="20"/>
              <w:ind w:left="20"/>
              <w:jc w:val="both"/>
            </w:pPr>
            <w:r>
              <w:rPr>
                <w:rFonts w:ascii="Times New Roman"/>
                <w:b w:val="false"/>
                <w:i w:val="false"/>
                <w:color w:val="000000"/>
                <w:sz w:val="20"/>
              </w:rPr>
              <w:t>
</w:t>
            </w:r>
            <w:r>
              <w:rPr>
                <w:rFonts w:ascii="Times New Roman"/>
                <w:b/>
                <w:i w:val="false"/>
                <w:color w:val="000000"/>
                <w:sz w:val="20"/>
              </w:rPr>
              <w:t>ТАЛОН</w:t>
            </w:r>
          </w:p>
          <w:p>
            <w:pPr>
              <w:spacing w:after="20"/>
              <w:ind w:left="20"/>
              <w:jc w:val="both"/>
            </w:pPr>
            <w:r>
              <w:rPr>
                <w:rFonts w:ascii="Times New Roman"/>
                <w:b w:val="false"/>
                <w:i w:val="false"/>
                <w:color w:val="000000"/>
                <w:sz w:val="20"/>
              </w:rPr>
              <w:t>
</w:t>
            </w:r>
            <w:r>
              <w:rPr>
                <w:rFonts w:ascii="Times New Roman"/>
                <w:b/>
                <w:i w:val="false"/>
                <w:color w:val="000000"/>
                <w:sz w:val="20"/>
              </w:rPr>
              <w:t>(корешок)</w:t>
            </w:r>
          </w:p>
          <w:p>
            <w:pPr>
              <w:spacing w:after="20"/>
              <w:ind w:left="20"/>
              <w:jc w:val="both"/>
            </w:pP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(талонның саны/номер талона)</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r>
              <w:rPr>
                <w:rFonts w:ascii="Times New Roman"/>
                <w:b/>
                <w:i w:val="false"/>
                <w:color w:val="000000"/>
                <w:sz w:val="20"/>
              </w:rPr>
              <w:t>/обращение _________________________________ ___</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инициалдары не</w:t>
            </w:r>
          </w:p>
          <w:p>
            <w:pPr>
              <w:spacing w:after="20"/>
              <w:ind w:left="20"/>
              <w:jc w:val="both"/>
            </w:pPr>
            <w:r>
              <w:rPr>
                <w:rFonts w:ascii="Times New Roman"/>
                <w:b w:val="false"/>
                <w:i w:val="false"/>
                <w:color w:val="000000"/>
                <w:sz w:val="20"/>
              </w:rPr>
              <w:t>
</w:t>
            </w:r>
            <w:r>
              <w:rPr>
                <w:rFonts w:ascii="Times New Roman"/>
                <w:b/>
                <w:i w:val="false"/>
                <w:color w:val="000000"/>
                <w:sz w:val="20"/>
              </w:rPr>
              <w:t>атауы/ фамилия, инициалы либо</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заявителя)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 _________________________________ __ "__" ________ 20__ж./г. ______ ______________________________</w:t>
            </w:r>
            <w:r>
              <w:rPr>
                <w:rFonts w:ascii="Times New Roman"/>
                <w:b/>
                <w:i w:val="false"/>
                <w:color w:val="000000"/>
                <w:sz w:val="20"/>
              </w:rPr>
              <w:t>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Өтінішті</w:t>
            </w:r>
            <w:r>
              <w:rPr>
                <w:rFonts w:ascii="Times New Roman"/>
                <w:b/>
                <w:i w:val="false"/>
                <w:color w:val="000000"/>
                <w:sz w:val="20"/>
              </w:rPr>
              <w:t xml:space="preserve"> қабылдаған әскери қызметшінің</w:t>
            </w:r>
          </w:p>
          <w:p>
            <w:pPr>
              <w:spacing w:after="20"/>
              <w:ind w:left="20"/>
              <w:jc w:val="both"/>
            </w:pPr>
            <w:r>
              <w:rPr>
                <w:rFonts w:ascii="Times New Roman"/>
                <w:b w:val="false"/>
                <w:i w:val="false"/>
                <w:color w:val="000000"/>
                <w:sz w:val="20"/>
              </w:rPr>
              <w:t>
</w:t>
            </w:r>
            <w:r>
              <w:rPr>
                <w:rFonts w:ascii="Times New Roman"/>
                <w:b/>
                <w:i w:val="false"/>
                <w:color w:val="000000"/>
                <w:sz w:val="20"/>
              </w:rPr>
              <w:t>лауазымы, Т.А.Ә., (болған кезде) қолы/</w:t>
            </w:r>
          </w:p>
          <w:p>
            <w:pPr>
              <w:spacing w:after="20"/>
              <w:ind w:left="20"/>
              <w:jc w:val="both"/>
            </w:pPr>
            <w:r>
              <w:rPr>
                <w:rFonts w:ascii="Times New Roman"/>
                <w:b w:val="false"/>
                <w:i w:val="false"/>
                <w:color w:val="000000"/>
                <w:sz w:val="20"/>
              </w:rPr>
              <w:t>
</w:t>
            </w:r>
            <w:r>
              <w:rPr>
                <w:rFonts w:ascii="Times New Roman"/>
                <w:b/>
                <w:i w:val="false"/>
                <w:color w:val="000000"/>
                <w:sz w:val="20"/>
              </w:rPr>
              <w:t>должность, Ф.И.О., (при его наличии) подпись</w:t>
            </w:r>
          </w:p>
          <w:p>
            <w:pPr>
              <w:spacing w:after="20"/>
              <w:ind w:left="20"/>
              <w:jc w:val="both"/>
            </w:pPr>
            <w:r>
              <w:rPr>
                <w:rFonts w:ascii="Times New Roman"/>
                <w:b w:val="false"/>
                <w:i w:val="false"/>
                <w:color w:val="000000"/>
                <w:sz w:val="20"/>
              </w:rPr>
              <w:t>
</w:t>
            </w:r>
            <w:r>
              <w:rPr>
                <w:rFonts w:ascii="Times New Roman"/>
                <w:b/>
                <w:i w:val="false"/>
                <w:color w:val="000000"/>
                <w:sz w:val="20"/>
              </w:rPr>
              <w:t>военнослужащего, принявшего обращение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 _______________________</w:t>
            </w:r>
            <w:r>
              <w:rPr>
                <w:rFonts w:ascii="Times New Roman"/>
                <w:b/>
                <w:i w:val="false"/>
                <w:color w:val="000000"/>
                <w:sz w:val="20"/>
              </w:rPr>
              <w:t>__________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(қолы/подпись)</w:t>
            </w:r>
          </w:p>
          <w:p>
            <w:pPr>
              <w:spacing w:after="20"/>
              <w:ind w:left="20"/>
              <w:jc w:val="both"/>
            </w:pPr>
            <w:r>
              <w:rPr>
                <w:rFonts w:ascii="Times New Roman"/>
                <w:b w:val="false"/>
                <w:i w:val="false"/>
                <w:color w:val="000000"/>
                <w:sz w:val="20"/>
              </w:rPr>
              <w:t>
</w:t>
            </w:r>
            <w:r>
              <w:rPr>
                <w:rFonts w:ascii="Times New Roman"/>
                <w:b/>
                <w:i w:val="false"/>
                <w:color w:val="000000"/>
                <w:sz w:val="20"/>
              </w:rPr>
              <w:t>Талон алған адамның қолы/</w:t>
            </w:r>
          </w:p>
          <w:p>
            <w:pPr>
              <w:spacing w:after="20"/>
              <w:ind w:left="20"/>
              <w:jc w:val="both"/>
            </w:pPr>
            <w:r>
              <w:rPr>
                <w:rFonts w:ascii="Times New Roman"/>
                <w:b w:val="false"/>
                <w:i w:val="false"/>
                <w:color w:val="000000"/>
                <w:sz w:val="20"/>
              </w:rPr>
              <w:t>
</w:t>
            </w:r>
            <w:r>
              <w:rPr>
                <w:rFonts w:ascii="Times New Roman"/>
                <w:b/>
                <w:i w:val="false"/>
                <w:color w:val="000000"/>
                <w:sz w:val="20"/>
              </w:rPr>
              <w:t>подпись получившего талон</w:t>
            </w:r>
          </w:p>
          <w:p>
            <w:pPr>
              <w:spacing w:after="20"/>
              <w:ind w:left="20"/>
              <w:jc w:val="both"/>
            </w:pPr>
            <w:r>
              <w:rPr>
                <w:rFonts w:ascii="Times New Roman"/>
                <w:b w:val="false"/>
                <w:i w:val="false"/>
                <w:color w:val="000000"/>
                <w:sz w:val="20"/>
              </w:rPr>
              <w:t>
</w:t>
            </w:r>
            <w:r>
              <w:rPr>
                <w:rFonts w:ascii="Times New Roman"/>
                <w:b/>
                <w:i w:val="false"/>
                <w:color w:val="000000"/>
                <w:sz w:val="20"/>
              </w:rPr>
              <w:t>_________ "__" сағ/час "___" мин.</w:t>
            </w:r>
          </w:p>
          <w:p>
            <w:pPr>
              <w:spacing w:after="20"/>
              <w:ind w:left="20"/>
              <w:jc w:val="both"/>
            </w:pPr>
            <w:r>
              <w:rPr>
                <w:rFonts w:ascii="Times New Roman"/>
                <w:b w:val="false"/>
                <w:i w:val="false"/>
                <w:color w:val="000000"/>
                <w:sz w:val="20"/>
              </w:rPr>
              <w:t>
</w:t>
            </w:r>
            <w:r>
              <w:rPr>
                <w:rFonts w:ascii="Times New Roman"/>
                <w:b/>
                <w:i w:val="false"/>
                <w:color w:val="000000"/>
                <w:sz w:val="20"/>
              </w:rPr>
              <w:t>"___" _________________ 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ТАЛОН</w:t>
            </w:r>
          </w:p>
          <w:p>
            <w:pPr>
              <w:spacing w:after="20"/>
              <w:ind w:left="20"/>
              <w:jc w:val="both"/>
            </w:pPr>
            <w:r>
              <w:rPr>
                <w:rFonts w:ascii="Times New Roman"/>
                <w:b w:val="false"/>
                <w:i w:val="false"/>
                <w:color w:val="000000"/>
                <w:sz w:val="20"/>
              </w:rPr>
              <w:t>
</w:t>
            </w:r>
            <w:r>
              <w:rPr>
                <w:rFonts w:ascii="Times New Roman"/>
                <w:b/>
                <w:i w:val="false"/>
                <w:color w:val="000000"/>
                <w:sz w:val="20"/>
              </w:rPr>
              <w:t>(жыртылмалы талон)</w:t>
            </w:r>
          </w:p>
          <w:p>
            <w:pPr>
              <w:spacing w:after="20"/>
              <w:ind w:left="20"/>
              <w:jc w:val="both"/>
            </w:pPr>
            <w:r>
              <w:rPr>
                <w:rFonts w:ascii="Times New Roman"/>
                <w:b w:val="false"/>
                <w:i w:val="false"/>
                <w:color w:val="000000"/>
                <w:sz w:val="20"/>
              </w:rPr>
              <w:t>
</w:t>
            </w:r>
            <w:r>
              <w:rPr>
                <w:rFonts w:ascii="Times New Roman"/>
                <w:b/>
                <w:i w:val="false"/>
                <w:color w:val="000000"/>
                <w:sz w:val="20"/>
              </w:rPr>
              <w:t>ТАЛОН</w:t>
            </w:r>
          </w:p>
          <w:p>
            <w:pPr>
              <w:spacing w:after="20"/>
              <w:ind w:left="20"/>
              <w:jc w:val="both"/>
            </w:pPr>
            <w:r>
              <w:rPr>
                <w:rFonts w:ascii="Times New Roman"/>
                <w:b w:val="false"/>
                <w:i w:val="false"/>
                <w:color w:val="000000"/>
                <w:sz w:val="20"/>
              </w:rPr>
              <w:t>
</w:t>
            </w:r>
            <w:r>
              <w:rPr>
                <w:rFonts w:ascii="Times New Roman"/>
                <w:b/>
                <w:i w:val="false"/>
                <w:color w:val="000000"/>
                <w:sz w:val="20"/>
              </w:rPr>
              <w:t>(отрывной талон)</w:t>
            </w:r>
          </w:p>
          <w:p>
            <w:pPr>
              <w:spacing w:after="20"/>
              <w:ind w:left="20"/>
              <w:jc w:val="both"/>
            </w:pP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(талонның саны/номер </w:t>
            </w:r>
            <w:r>
              <w:rPr>
                <w:rFonts w:ascii="Times New Roman"/>
                <w:b/>
                <w:i w:val="false"/>
                <w:color w:val="000000"/>
                <w:sz w:val="20"/>
              </w:rPr>
              <w:t>талона)</w:t>
            </w:r>
          </w:p>
          <w:p>
            <w:pPr>
              <w:spacing w:after="20"/>
              <w:ind w:left="20"/>
              <w:jc w:val="both"/>
            </w:pPr>
            <w:r>
              <w:rPr>
                <w:rFonts w:ascii="Times New Roman"/>
                <w:b w:val="false"/>
                <w:i w:val="false"/>
                <w:color w:val="000000"/>
                <w:sz w:val="20"/>
              </w:rPr>
              <w:t>
</w:t>
            </w:r>
            <w:r>
              <w:rPr>
                <w:rFonts w:ascii="Times New Roman"/>
                <w:b/>
                <w:i w:val="false"/>
                <w:color w:val="000000"/>
                <w:sz w:val="20"/>
              </w:rPr>
              <w:t>Өтініш</w:t>
            </w:r>
            <w:r>
              <w:rPr>
                <w:rFonts w:ascii="Times New Roman"/>
                <w:b/>
                <w:i w:val="false"/>
                <w:color w:val="000000"/>
                <w:sz w:val="20"/>
              </w:rPr>
              <w:t>/обращение _________________________________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инициалдары не атауы/фамилия, инициалы либо наименование заявителя) _________________________________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былданды/принято.</w:t>
            </w:r>
          </w:p>
          <w:p>
            <w:pPr>
              <w:spacing w:after="20"/>
              <w:ind w:left="20"/>
              <w:jc w:val="both"/>
            </w:pPr>
            <w:r>
              <w:rPr>
                <w:rFonts w:ascii="Times New Roman"/>
                <w:b w:val="false"/>
                <w:i w:val="false"/>
                <w:color w:val="000000"/>
                <w:sz w:val="20"/>
              </w:rPr>
              <w:t>
</w:t>
            </w:r>
            <w:r>
              <w:rPr>
                <w:rFonts w:ascii="Times New Roman"/>
                <w:b/>
                <w:i w:val="false"/>
                <w:color w:val="000000"/>
                <w:sz w:val="20"/>
              </w:rPr>
              <w:t>Қабылдаған</w:t>
            </w:r>
            <w:r>
              <w:rPr>
                <w:rFonts w:ascii="Times New Roman"/>
                <w:b/>
                <w:i w:val="false"/>
                <w:color w:val="000000"/>
                <w:sz w:val="20"/>
              </w:rPr>
              <w:t>/принял</w:t>
            </w:r>
          </w:p>
          <w:p>
            <w:pPr>
              <w:spacing w:after="20"/>
              <w:ind w:left="20"/>
              <w:jc w:val="both"/>
            </w:pPr>
            <w:r>
              <w:rPr>
                <w:rFonts w:ascii="Times New Roman"/>
                <w:b w:val="false"/>
                <w:i w:val="false"/>
                <w:color w:val="000000"/>
                <w:sz w:val="20"/>
              </w:rPr>
              <w:t>
</w:t>
            </w:r>
            <w:r>
              <w:rPr>
                <w:rFonts w:ascii="Times New Roman"/>
                <w:b/>
                <w:i w:val="false"/>
                <w:color w:val="000000"/>
                <w:sz w:val="20"/>
              </w:rPr>
              <w:t>(лауазымы, тегі және инициалдары/</w:t>
            </w:r>
          </w:p>
          <w:p>
            <w:pPr>
              <w:spacing w:after="20"/>
              <w:ind w:left="20"/>
              <w:jc w:val="both"/>
            </w:pPr>
            <w:r>
              <w:rPr>
                <w:rFonts w:ascii="Times New Roman"/>
                <w:b w:val="false"/>
                <w:i w:val="false"/>
                <w:color w:val="000000"/>
                <w:sz w:val="20"/>
              </w:rPr>
              <w:t>
</w:t>
            </w:r>
            <w:r>
              <w:rPr>
                <w:rFonts w:ascii="Times New Roman"/>
                <w:b/>
                <w:i w:val="false"/>
                <w:color w:val="000000"/>
                <w:sz w:val="20"/>
              </w:rPr>
              <w:t>должность, фамилия и инициалы) _________________________________ _________________________________ _________________________________ _________________________________ "___" _____________</w:t>
            </w:r>
            <w:r>
              <w:rPr>
                <w:rFonts w:ascii="Times New Roman"/>
                <w:b/>
                <w:i w:val="false"/>
                <w:color w:val="000000"/>
                <w:sz w:val="20"/>
              </w:rPr>
              <w:t>___ 20__ ж./г.</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 подпись)</w:t>
            </w:r>
          </w:p>
          <w:p>
            <w:pPr>
              <w:spacing w:after="20"/>
              <w:ind w:left="20"/>
              <w:jc w:val="both"/>
            </w:pPr>
          </w:p>
        </w:tc>
      </w:tr>
    </w:tbl>
    <w:bookmarkStart w:name="z92" w:id="65"/>
    <w:p>
      <w:pPr>
        <w:spacing w:after="0"/>
        <w:ind w:left="0"/>
        <w:jc w:val="both"/>
      </w:pPr>
      <w:r>
        <w:rPr>
          <w:rFonts w:ascii="Times New Roman"/>
          <w:b w:val="false"/>
          <w:i w:val="false"/>
          <w:color w:val="000000"/>
          <w:sz w:val="28"/>
        </w:rPr>
        <w:t>
      Ескертпе:</w:t>
      </w:r>
    </w:p>
    <w:bookmarkEnd w:id="65"/>
    <w:bookmarkStart w:name="z93" w:id="66"/>
    <w:p>
      <w:pPr>
        <w:spacing w:after="0"/>
        <w:ind w:left="0"/>
        <w:jc w:val="both"/>
      </w:pPr>
      <w:r>
        <w:rPr>
          <w:rFonts w:ascii="Times New Roman"/>
          <w:b w:val="false"/>
          <w:i w:val="false"/>
          <w:color w:val="000000"/>
          <w:sz w:val="28"/>
        </w:rPr>
        <w:t>
      1. Талондар нөмірленген, тігілген, тиісті қолтаңбамен расталған және мөрмен мөрленген болуға тиіс. Талондар гауптвахтаның кезекшi ауысым бастығында сақталады.</w:t>
      </w:r>
    </w:p>
    <w:bookmarkEnd w:id="66"/>
    <w:bookmarkStart w:name="z94" w:id="67"/>
    <w:p>
      <w:pPr>
        <w:spacing w:after="0"/>
        <w:ind w:left="0"/>
        <w:jc w:val="both"/>
      </w:pPr>
      <w:r>
        <w:rPr>
          <w:rFonts w:ascii="Times New Roman"/>
          <w:b w:val="false"/>
          <w:i w:val="false"/>
          <w:color w:val="000000"/>
          <w:sz w:val="28"/>
        </w:rPr>
        <w:t>
      2. Талонның бірегей нөмірінде бірінші жұп болып өтінішті тіркеу жылы, екінші жұп болып – облыстың (республикалық маңызы бар қаланың, астананың) коды, үшінші жұп болып – ауданның (облыстық маңызы бар қаланың, аудандық маңызы бар қаланың) коды, төртінші жұп болып – ауылдық округтің коды белгіленеді. Субъектінің коды және талонның реттік нөмірі бес цифрдан тұрады.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