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557a" w14:textId="dea5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2022 жылғы 23 желтоқсандағы № 123/25-7 "2023-2025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Қосшы қаласы мәслихатының 2023 жылғы 5 шілдедегі № 33/6-8 шешімі</w:t>
      </w:r>
    </w:p>
    <w:p>
      <w:pPr>
        <w:spacing w:after="0"/>
        <w:ind w:left="0"/>
        <w:jc w:val="both"/>
      </w:pPr>
      <w:bookmarkStart w:name="z1" w:id="0"/>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Қалалық мәслихатының "2023-2025 жылдарға арналған қалалық бюджеті туралы" 2022 жылғы 23 желтоқсандағы № 123/25-7 (Нормативтік құқықтық актілерді мемлекеттік тіркеу тізілімінде № 176784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қалалық бюджеті тиісінше 1, 2 және 3–қосымшаларға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10 857 032,0 мың теңге, соның ішінде:</w:t>
      </w:r>
    </w:p>
    <w:p>
      <w:pPr>
        <w:spacing w:after="0"/>
        <w:ind w:left="0"/>
        <w:jc w:val="both"/>
      </w:pPr>
      <w:r>
        <w:rPr>
          <w:rFonts w:ascii="Times New Roman"/>
          <w:b w:val="false"/>
          <w:i w:val="false"/>
          <w:color w:val="000000"/>
          <w:sz w:val="28"/>
        </w:rPr>
        <w:t>
      салықтық түсімдер – 1 558 776,4 мың теңге;</w:t>
      </w:r>
    </w:p>
    <w:p>
      <w:pPr>
        <w:spacing w:after="0"/>
        <w:ind w:left="0"/>
        <w:jc w:val="both"/>
      </w:pPr>
      <w:r>
        <w:rPr>
          <w:rFonts w:ascii="Times New Roman"/>
          <w:b w:val="false"/>
          <w:i w:val="false"/>
          <w:color w:val="000000"/>
          <w:sz w:val="28"/>
        </w:rPr>
        <w:t>
      салықтық емес түсімдер – 9 739,8 мың теңге;</w:t>
      </w:r>
    </w:p>
    <w:p>
      <w:pPr>
        <w:spacing w:after="0"/>
        <w:ind w:left="0"/>
        <w:jc w:val="both"/>
      </w:pPr>
      <w:r>
        <w:rPr>
          <w:rFonts w:ascii="Times New Roman"/>
          <w:b w:val="false"/>
          <w:i w:val="false"/>
          <w:color w:val="000000"/>
          <w:sz w:val="28"/>
        </w:rPr>
        <w:t>
      негізгі капиталды сатудан түсетін түсімдер – 38 324,8 мың теңге;</w:t>
      </w:r>
    </w:p>
    <w:p>
      <w:pPr>
        <w:spacing w:after="0"/>
        <w:ind w:left="0"/>
        <w:jc w:val="both"/>
      </w:pPr>
      <w:r>
        <w:rPr>
          <w:rFonts w:ascii="Times New Roman"/>
          <w:b w:val="false"/>
          <w:i w:val="false"/>
          <w:color w:val="000000"/>
          <w:sz w:val="28"/>
        </w:rPr>
        <w:t>
      трансферттер түсімі – 9 250 191,0 мың теңге;</w:t>
      </w:r>
    </w:p>
    <w:p>
      <w:pPr>
        <w:spacing w:after="0"/>
        <w:ind w:left="0"/>
        <w:jc w:val="both"/>
      </w:pPr>
      <w:r>
        <w:rPr>
          <w:rFonts w:ascii="Times New Roman"/>
          <w:b w:val="false"/>
          <w:i w:val="false"/>
          <w:color w:val="000000"/>
          <w:sz w:val="28"/>
        </w:rPr>
        <w:t>
      2) шығындар – 11 162 677,0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15 000,0 мың теңге, соның ішінде:</w:t>
      </w:r>
    </w:p>
    <w:p>
      <w:pPr>
        <w:spacing w:after="0"/>
        <w:ind w:left="0"/>
        <w:jc w:val="both"/>
      </w:pPr>
      <w:r>
        <w:rPr>
          <w:rFonts w:ascii="Times New Roman"/>
          <w:b w:val="false"/>
          <w:i w:val="false"/>
          <w:color w:val="000000"/>
          <w:sz w:val="28"/>
        </w:rPr>
        <w:t>
      қаржы активтерін сатып алу – 15 000,0 мың теңге;</w:t>
      </w:r>
    </w:p>
    <w:p>
      <w:pPr>
        <w:spacing w:after="0"/>
        <w:ind w:left="0"/>
        <w:jc w:val="both"/>
      </w:pPr>
      <w:r>
        <w:rPr>
          <w:rFonts w:ascii="Times New Roman"/>
          <w:b w:val="false"/>
          <w:i w:val="false"/>
          <w:color w:val="000000"/>
          <w:sz w:val="28"/>
        </w:rPr>
        <w:t>
      5) бюджет тапшылығы (профициті) – - 320 645,0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320 645,0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5 шілдедегі</w:t>
            </w:r>
            <w:r>
              <w:br/>
            </w:r>
            <w:r>
              <w:rPr>
                <w:rFonts w:ascii="Times New Roman"/>
                <w:b w:val="false"/>
                <w:i w:val="false"/>
                <w:color w:val="000000"/>
                <w:sz w:val="20"/>
              </w:rPr>
              <w:t>№ 33/6-8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қалалық бюджет туралы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1 558 776,4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9 250 191,0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қоргау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5 шілдедегі</w:t>
            </w:r>
            <w:r>
              <w:br/>
            </w:r>
            <w:r>
              <w:rPr>
                <w:rFonts w:ascii="Times New Roman"/>
                <w:b w:val="false"/>
                <w:i w:val="false"/>
                <w:color w:val="000000"/>
                <w:sz w:val="20"/>
              </w:rPr>
              <w:t>№ 33/6-8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2023 жылға арналған Қосшы қаласының бюджетiне республикалық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4 386 814,0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қасында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2 365 930,0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көше-жол желісінің құрылысы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1 720 884,0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көше-жол желісін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5 шілдедегі</w:t>
            </w:r>
            <w:r>
              <w:br/>
            </w:r>
            <w:r>
              <w:rPr>
                <w:rFonts w:ascii="Times New Roman"/>
                <w:b w:val="false"/>
                <w:i w:val="false"/>
                <w:color w:val="000000"/>
                <w:sz w:val="20"/>
              </w:rPr>
              <w:t>№ 33/6-8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2023 жылға арналған Қосшы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5 059 114,0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3 219 849,4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мемлекеттік органдары үшін әкімшілік ғимарат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ішкі саясат, мәдениет, тілдерді дамыту және спорт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1 121 958,4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2022-2023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контейнерлер орнатумен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балалар ойын алаңдарының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кәріздік сорғыш станциясын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су бұру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қазандығының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сумен жабдықтау және су бұру объектілерінің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Су"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жолаушылар көлігі және автомобиль жолдары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жол қозғалысын реттеудің техникалық құралдарын, жол белгілерін орнату, монтаждау, жөндеу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көшелерін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жолдарына себу мен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1 562 992,6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қаласында сумен жабдықтау желілерін салу (4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құрылыс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каласында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 45 пәтерлі тұрғын үй құрылысы (5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ауылындағы 45 пәтерлі тұрғын үйге сыртқы инженерлік желілерді абаттандыру және салу (электрмен жабдықтау)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 тұрғын үйге сыртқы инженерлік желілерді абаттандыру және салу (аумақтарды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көппәтерлі тұрғын үй кешені жұмыс жобасының бас жоспары бөліміне сметалық құжаттама. Құрылыс кезектері 1, 2, 3, 4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 электрмен жабдықтау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018 есептік квартал, №408/61 участок мекенжайы бойынша орналасқан жалпы білім беретін мектепке сыртқы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(1-поз.)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(2-поз.)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үйге инженерлік желілерді абаттандыру және салу (су құбыры, кәріз және байланыс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