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f7e6" w14:textId="3b5f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23 желтоқсандағы № С 31-1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1 желтоқсандағы № С 11-1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2022 жылғы 23 желтоқсандағы № С 31-1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5 733 889,1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1 550 311,9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23 202,6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98 558,5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4 061 816,1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6 196 371,7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-6 184,6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11 184,6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-456 298,0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456 298,0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2023 жылға арналған жергілікті атқарушы органның жоғары бюджеттің алдында 11 184,6 мың теңге сомасында қарыз өтелуі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2023 жылға арналған жергілікті атқарушы органның резерві 19 525,8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осал топтарына коммуналдық тұрғын үй қорынан тұрғын үй сатып алуға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жоспар құру арқылы Ақкөл қаласының құрылыс салынған аумағындағы жерасты және жерүсті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388 748,9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