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95dc" w14:textId="b0e9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26 желтоқсандағы № 7С-31/1 "2023-2025 жылдарға арналған Макинск қаласының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27 сәуірдегі № 8С-3/2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Макинск қаласының бюджеті туралы" 2022 жылғы 26 желтоқсандағы № 7С-31/1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Макинск қаласының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200974,6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172228,0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28746,6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227899,1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- 26924,5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26924,5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жылға арналған Макинск қаласы бюджетінің шығыстарының құрамында нысаналы трансферттер 28746,6 мың теңге сомасында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28746,6 мың теңге сомасында бөлінген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28746,6 мың теңге тұрғын үй-коммуналдық шаруашылықты дамытуға.";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Макинск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