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d5de" w14:textId="206d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2022 жылғы 26 желтоқсандағы № 7С-31/9 "2023-2025 жылдарға арналған Карамышевка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27 сәуірдегі № 8С-3/6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"2023-2025 жылдарға арналған Карамышевка ауылдық округінің бюджеті туралы" 2022 жылғы 26 желтоқсандағы № 7С-31/9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Карамышевка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30891,0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29241,0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33241,7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- 2350,7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2350,7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2-1 тармақпен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2023 жылға арналған Карамышевка ауылдық округі бюджетінің шығыстарының құрамында нысаналы трансферттер 1500,0 мың теңге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1500,0 мың теңге сомасында бөлінген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1500,0 мың теңге тұрғын үй-коммуналдық шаруашылықты дамытуға.";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Карамышевка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