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f9283" w14:textId="82f92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2022 жылғы 26 желтоқсандағы № 7С-31/3 "2023-2025 жылдарға арналған Алтынды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2023 жылғы 8 қыркүйектегі № 8С-8/10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Бұланды аудандық мәслихатының "2023-2025 жылдарға арналған Алтынды ауылдық округінің бюджеті туралы" 2022 жылғы 26 желтоқсандағы № 7С-31/3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Алтынды ауылдық округінің бюджеті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37999,6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4001,0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33998,6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37999,6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2-1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2023 жылға арналған Алтынды ауылдық округі бюджетінің шығыстарының құрамында нысаналы трансферттер 9549,6 мың теңге сомасында ескерілсін,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9549,6 мың теңге сомасында бөлінген ағымдағы нысаналы трансферттер,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9549,6 мың теңге тұрғын үй-коммуналдық шаруашылықты дамытуға.";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Н.Сексенов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8С-8/10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Алтынды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