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ae71" w14:textId="7e3a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"Ганимед Азия"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Ақмола облысы Ерейментау ауданы әкімдігінің 2023 жылғы 7 сәуірдегі № А-4/96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2020 жылы 21 желтоқсандағы № 1080-EL пайдалы қатты қазбаларды барлауға берілген лицензияның негізінде Ерейментау ауданы әкiмдігі ҚАУЛЫ ЕТЕДI:</w:t>
      </w:r>
    </w:p>
    <w:bookmarkEnd w:id="0"/>
    <w:bookmarkStart w:name="z2" w:id="1"/>
    <w:p>
      <w:pPr>
        <w:spacing w:after="0"/>
        <w:ind w:left="0"/>
        <w:jc w:val="both"/>
      </w:pPr>
      <w:r>
        <w:rPr>
          <w:rFonts w:ascii="Times New Roman"/>
          <w:b w:val="false"/>
          <w:i w:val="false"/>
          <w:color w:val="000000"/>
          <w:sz w:val="28"/>
        </w:rPr>
        <w:t>
      1. "Ганимед Азия" жауапкершілігі шектеулі серіктестігіне 2026 жылғы 21 желтоқсандағы дейінгі мерзімге Ерейментау ауданының Қойтас ауылдық округінің әкімшілік шекараларында жалпы ауданы 4900,3 гектар жер учаскелерін алып қоймастан пайдалы қатты қазбаларды барлау жөніндегі операцияларды жүргізу мақсатында қауымдық сервитут белгіленсін.</w:t>
      </w:r>
    </w:p>
    <w:bookmarkEnd w:id="1"/>
    <w:bookmarkStart w:name="z3" w:id="2"/>
    <w:p>
      <w:pPr>
        <w:spacing w:after="0"/>
        <w:ind w:left="0"/>
        <w:jc w:val="both"/>
      </w:pPr>
      <w:r>
        <w:rPr>
          <w:rFonts w:ascii="Times New Roman"/>
          <w:b w:val="false"/>
          <w:i w:val="false"/>
          <w:color w:val="000000"/>
          <w:sz w:val="28"/>
        </w:rPr>
        <w:t>
      2. "Ганимед Азия" жауапкершілігі шектеулі серіктестігі:</w:t>
      </w:r>
    </w:p>
    <w:bookmarkEnd w:id="2"/>
    <w:p>
      <w:pPr>
        <w:spacing w:after="0"/>
        <w:ind w:left="0"/>
        <w:jc w:val="both"/>
      </w:pPr>
      <w:r>
        <w:rPr>
          <w:rFonts w:ascii="Times New Roman"/>
          <w:b w:val="false"/>
          <w:i w:val="false"/>
          <w:color w:val="000000"/>
          <w:sz w:val="28"/>
        </w:rPr>
        <w:t>
      1) пайдалы қатты қазбаларды барлау жөніндегі операцияларды жүргізу мақсатында жер учаскелерін пайдалану кезінде Қазақстан Республикасының заңнама талаптарын сақтасын;</w:t>
      </w:r>
    </w:p>
    <w:p>
      <w:pPr>
        <w:spacing w:after="0"/>
        <w:ind w:left="0"/>
        <w:jc w:val="both"/>
      </w:pPr>
      <w:r>
        <w:rPr>
          <w:rFonts w:ascii="Times New Roman"/>
          <w:b w:val="false"/>
          <w:i w:val="false"/>
          <w:color w:val="000000"/>
          <w:sz w:val="28"/>
        </w:rPr>
        <w:t>
      2) жұмыстар аяқталғаннан кейін бүлінген жер учаскелерін одан әрі тікелей мақсаты бойынша пайдалануға жарамды күйге келтірсін.</w:t>
      </w:r>
    </w:p>
    <w:bookmarkStart w:name="z4" w:id="3"/>
    <w:p>
      <w:pPr>
        <w:spacing w:after="0"/>
        <w:ind w:left="0"/>
        <w:jc w:val="both"/>
      </w:pPr>
      <w:r>
        <w:rPr>
          <w:rFonts w:ascii="Times New Roman"/>
          <w:b w:val="false"/>
          <w:i w:val="false"/>
          <w:color w:val="000000"/>
          <w:sz w:val="28"/>
        </w:rPr>
        <w:t>
      3. Осы қаулының орындалуын бақылау Ерейментау ауданы әкімінің орынбасары Б.Н. Ыбыраевқа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Н.Мұқатов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