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4fac" w14:textId="1c84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22 желтоқсандағы № 7С-38/2-22 "2023-2025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5 мамырдағы № 8С-2/7-23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аудандық бюджет туралы" 2022 жылғы 22 желтоқсандағы № 7С-38/2-22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 осы шешімнің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4 724 940,7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1 532 398,0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2 939 652,7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4 889 518,0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24 773,0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-189 350,3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189 350,3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 тармағымен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2023 жылға арналған аудандық бюджетте заңнамада белгіленген тәртіппен 2023 жылдың 1 қаңтарына қалыптасқан 317 981,9 мың теңге сомасында бюджет қаражатының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8С-2/7-23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2 939 652,7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8С-2/7-23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8С-2/7-23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8С-2/7-23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қаласының, ауылдардың және ауылдық округтерінің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