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1cec" w14:textId="e041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2022 жылғы 28 желтоқсандағы № С-25/2 "2023 - 2025 жылдарға арналған Біржан сал ауданы Степняк қаласының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2023 жылғы 26 шілдедегі № С-3/3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"2023 – 2025 жылдарға арналған Біржан сал ауданы Степняк қаласының бюджеті туралы" 2022 жылғы 28 желтоқсандағы № С-25/2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Біржан сал ауданы Степняк қаласының бюджеті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388 778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370 728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390 978,2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2 200,2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2023 жылға арналған Степняк қаласының бюджетінде 2023 жылдың 1 қаңтарына жинақталған 2 200,2 мың теңге сомасындағы бюджеттік қаражаттардың бос қалдықтары пайдаланылатыны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Біржан сал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Степняк қаласының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