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c69b" w14:textId="5aec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С-25/15 "2023 - 2025 жылдарға арналған Біржан сал ауданы Мамай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24 қазандағы № С-6/8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Мамай ауылының бюджеті туралы" 2022 жылғы 28 желтоқсандағы № С-25/15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Мамай ауылының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Мамай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