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0c24" w14:textId="2ab0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С-25/2 "2023 - 2025 жылдарға арналған Біржан сал ауданы Степняк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5 желтоқсандағы № С-7/3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Степняк қаласының бюджеті туралы" 2022 жылғы 28 желтоқсандағы № С-25/2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Степняк қаласының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400 344,8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382 294,8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2 200,2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Степняк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қаласы, Чапаев көшесі №1-14,16,18,20; Біржан сал көшесі №1,5,9,11,13,15,17,19,21 мекенжайы бойынша орналасқан қолданыстағы үйлердің іргелес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 қоршауын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