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e88e" w14:textId="e32e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2023 жылғы 6 сәуірдегі № 4/2 шешімі. Күші жойылды - Ақмола облысы Қорғалжын аудандық мәслихатының 2023 жылғы 4 шілдедегі № 8/5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04.07.2023 </w:t>
      </w:r>
      <w:r>
        <w:rPr>
          <w:rFonts w:ascii="Times New Roman"/>
          <w:b w:val="false"/>
          <w:i w:val="false"/>
          <w:color w:val="ff0000"/>
          <w:sz w:val="28"/>
        </w:rPr>
        <w:t>№ 8/5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"Қорғалжын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сәуірдегі</w:t>
            </w:r>
            <w:r>
              <w:br/>
            </w:r>
            <w:r>
              <w:rPr>
                <w:rFonts w:ascii="Times New Roman"/>
                <w:b w:val="false"/>
                <w:i w:val="false"/>
                <w:color w:val="000000"/>
                <w:sz w:val="20"/>
              </w:rPr>
              <w:t>№ 4/2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"Қорғалжын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"Қорғалжын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Мәслихат аппараты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7" w:id="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 w:id="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9" w:id="7"/>
    <w:p>
      <w:pPr>
        <w:spacing w:after="0"/>
        <w:ind w:left="0"/>
        <w:jc w:val="left"/>
      </w:pPr>
      <w:r>
        <w:rPr>
          <w:rFonts w:ascii="Times New Roman"/>
          <w:b/>
          <w:i w:val="false"/>
          <w:color w:val="000000"/>
        </w:rPr>
        <w:t xml:space="preserve"> 4-тарау. 360 әдісі бойынша бағалау тәртібі.</w:t>
      </w:r>
    </w:p>
    <w:bookmarkEnd w:id="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0" w:id="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