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5bfe" w14:textId="9ed5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Қорғалжын ауданының Сабынды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4/12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29 075,9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18 719,9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(-2 143,9)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2 143,9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Сабынды ауылдық округінің бюджетінде аудан бюджетінен 15 560,0 мың тенге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бюджеті түсімдері құрамына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Сабынды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салынбайтың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бюджетке түсетін басқа да салықтық емес түсімдер, білім беру инфрақұрылымын қолдау қорына түсетін түсімдерді қоспағанда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Сабынды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Сабынды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"Парус-КАЗ.Бюджет" бағдарламалық өнімді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"Парус-КАЗ.Бюджет" бағдарламалық өнімді сүйемелдеу және техникалық қолдау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Қараегін және Алғабас ауылдарындағы су ағар жолдарын тазалау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