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cafa" w14:textId="24ac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27/2 "2023-2025 жылдарға арналған Сандықтау ауданы ауылдық округтерінің және Мәдениет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6 қыркүйектегі № 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Сандықтау ауданының ауылдық округтерінің және Мәдениет ауылының бюджеттері туралы" 2022 жылғы 27 желтоқсандағы № 27/2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Балкашин ауылдық округінің бюджеті тиісінше 1, 1-1 және 1-2 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551 009,1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55 918,0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492 966,1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554 302,8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2023–2025 жылдарға арналған Белгород ауылдық округінің бюджеті тиісінше 3, 3-1 және 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30 812,0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2023–2025 жылдарға арналған Мәдениет ауылының бюджеті тиісінше 10, 10-1 және 10-2-қосымшаларға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2023–2025 жылдарға арналған Сандықтау ауылдық округінің бюджеті тиісінше 13, 13-1 және 13-2-қосымшаларға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6 520,1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354,2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551 009,1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Белгород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 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Сандықтау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 жөндеу бойынша сметаға ведомствалық сараптаманы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