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1908" w14:textId="5a71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23 желтоқсандағы № 7С-34/2 "2023-2025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6 сәуірдегі № 8С-2/2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аудандық бюджет туралы" 2022 жылғы 23 желтоқсандағы № 7С-34/2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6 365 080,8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1 974 610,6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4 364 270,2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6 501 080,8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(-26 328)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(-109 672)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109 672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2023-2024 жылдарға арналған аудандық бюджетте облыстық бюджеттен нысаналы трансферттер, тиісінше 7 және 9 қосымшаларға сәйкес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2023 жылдың 1 қаңтарында қалыптасқан жағдай бойынша аудандық бюджетте 136 000 мың теңге сомасында бюджет қаражатының бос қалдықтары есепке алынсын.";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9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