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381" w14:textId="34e0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2022 жылғы 23 желтоқсандағы № 7С-34/2 "2023-2025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11 мамырдағы № 8С-3/2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"2023-2025 жылдарға арналған аудандық бюджет туралы" 2022 жылғы 23 желтоқсандағы № 7С-34/2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8 430 064,5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2 054 610,6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6 349 253,9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8 566 189,5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(-26 328)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78 078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(-109 797)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109 797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2023 жылға арналған аудандық бюджетте мамандарды әлеуметтік қолдау шараларын іске асыру үшін республикалық бюджеттен бөлінген 64 000,3 мың теңге сомасындағы бюджеттік кредиттерді мерзімінен бұрын өтеу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2023 жылдың 1 қаңтарында қалыптасқан жағдай бойынша аудандық бюджетте 200 125,3 мың теңге сомасында бюджет қаражатының бос қалдықтары есепке алынсын.";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Шортанды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көлік инфрақұрылымын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осал топтарына коммуналдық тұрғын үй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