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3dc10" w14:textId="0f3dc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мәслихатының 2022 жылғы 27 желтоқсандағы № 7С-33/1 "2023-2025 жылдарға арналған Бурабай ауданы Щучинск қаласының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2023 жылғы 5 шілдедегі № 8С-5/2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Бурабай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Бурабай аудандық мәслихатының "2023-2025 жылдарға арналған Бурабай ауданы Щучинск қаласының бюджеті туралы" 2022 жылғы 27 желтоқсандағы № 7С-33/1 (Нормативтік құқықтық актілерді мемлекеттік тіркеу тізілімінде № 177194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келесi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Бурабай ауданы Щучинск қаласының бюджеті 2023-2025 жылдарға арналған бюджеті тиісінше 1, 2 және 3-қосымшаларға сәйкес, соның ішінде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942564,5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653069,0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538,0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120644,8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168312,7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999585,4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- 57020,9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57020,9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Бурабай аудандық мәслихатының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М.Нұрпанова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7С-33/1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Щучинск қаласының 2023 жылға арналған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168312,7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999585,4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385739,2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385739,2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330196,9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-57020,9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