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3676" w14:textId="95b3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2022 жылғы 27 желтоқсандағы № 7С-33/2 "2023-2025 жылдарға арналған Бурабай ауданы Бурабай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16 қаңтардағы № 7С-34/3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мәслихаттың "2023-2025 жылдарға арналған Бурабай ауданы Бурабай кентінің бюджеті туралы" 2022 жылғы 27 желтоқсандағы № 7С-33/2 (Нормативтік құқықтық актілерді мемлекеттік тіркеу тізілімінде № 177191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кодексінің 9-1-бабының 2-тармағына, Қазақстан Республикасының "Қазақстан Республикасындағы жергілікті мемлекеттік басқару және өзін-өзі басқару туралы" Заңының 6-бабының 2-7-тармағына сәйкес, Бурабай аудандық мәслихаты ШЕШТІ:";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 Бурабай кентінің 2023-2025 жылдарға арналған бюджеті тиісінше 1, 2 және 3-қосымшаларға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572164,0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60430,0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10470,0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496624,0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608420,8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-36256,8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36256,8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мәслихаттың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Бурабай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