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132f" w14:textId="26a1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"Б" корпусының мемлекеттік әкімшілік қызметшілерінің қызметін бағалау әдістемесін бекіту туралы" Қазақстан Республикасы Ішкі істер министрінің 2018 жылғы 5 сәуірдегі № 260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11 қыркүйектегі № 686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ішкі істер органдары "Б" корпусының мемлекеттік әкімшілік қызметшілерінің қызметін бағалау әдістемесін бекіту туралы" Қазақстан Республикасы Ішкі істер министрінің 2018 жылғы 5 сәуірдегі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16786 болып тіркелген) мына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(О.Ж. Жолдасов)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қабылдаған күннен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w:t>
            </w:r>
          </w:p>
          <w:p>
            <w:pPr>
              <w:spacing w:after="20"/>
              <w:ind w:left="20"/>
              <w:jc w:val="both"/>
            </w:pPr>
          </w:p>
          <w:p>
            <w:pPr>
              <w:spacing w:after="20"/>
              <w:ind w:left="20"/>
              <w:jc w:val="both"/>
            </w:pP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2023 жылғы "11" қыркүйек </w:t>
            </w:r>
            <w:r>
              <w:br/>
            </w:r>
            <w:r>
              <w:rPr>
                <w:rFonts w:ascii="Times New Roman"/>
                <w:b w:val="false"/>
                <w:i w:val="false"/>
                <w:color w:val="000000"/>
                <w:sz w:val="20"/>
              </w:rPr>
              <w:t>№ 686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2023 жылғы 5 сәуірдегі </w:t>
            </w:r>
            <w:r>
              <w:br/>
            </w:r>
            <w:r>
              <w:rPr>
                <w:rFonts w:ascii="Times New Roman"/>
                <w:b w:val="false"/>
                <w:i w:val="false"/>
                <w:color w:val="000000"/>
                <w:sz w:val="20"/>
              </w:rPr>
              <w:t>№ 260 бұйрығымен бекітілді</w:t>
            </w:r>
          </w:p>
        </w:tc>
      </w:tr>
    </w:tbl>
    <w:bookmarkStart w:name="z25" w:id="7"/>
    <w:p>
      <w:pPr>
        <w:spacing w:after="0"/>
        <w:ind w:left="0"/>
        <w:jc w:val="left"/>
      </w:pPr>
      <w:r>
        <w:rPr>
          <w:rFonts w:ascii="Times New Roman"/>
          <w:b/>
          <w:i w:val="false"/>
          <w:color w:val="000000"/>
        </w:rPr>
        <w:t xml:space="preserve"> Қазақстан Республикасы ішкі істер органдарының "Б" корпусы мемлекеттік әкімшілік қызметшілерінің қызметін бағалаудың әдістемесі</w:t>
      </w:r>
    </w:p>
    <w:bookmarkEnd w:id="7"/>
    <w:bookmarkStart w:name="z26" w:id="8"/>
    <w:p>
      <w:pPr>
        <w:spacing w:after="0"/>
        <w:ind w:left="0"/>
        <w:jc w:val="left"/>
      </w:pPr>
      <w:r>
        <w:rPr>
          <w:rFonts w:ascii="Times New Roman"/>
          <w:b/>
          <w:i w:val="false"/>
          <w:color w:val="000000"/>
        </w:rPr>
        <w:t xml:space="preserve"> 1-тарау. Жалпы ережелер</w:t>
      </w:r>
    </w:p>
    <w:bookmarkEnd w:id="8"/>
    <w:bookmarkStart w:name="z27" w:id="9"/>
    <w:p>
      <w:pPr>
        <w:spacing w:after="0"/>
        <w:ind w:left="0"/>
        <w:jc w:val="both"/>
      </w:pPr>
      <w:r>
        <w:rPr>
          <w:rFonts w:ascii="Times New Roman"/>
          <w:b w:val="false"/>
          <w:i w:val="false"/>
          <w:color w:val="000000"/>
          <w:sz w:val="28"/>
        </w:rPr>
        <w:t xml:space="preserve">
      1. Осы Қазақстан Республикасы ішкі істер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Қазақстан Республикасы ішкі істер органдарының "Б" корпусы мемлекеттік әкімшілік қызметшілерінің қызметін бағалаудың тәртібін айқындайды.</w:t>
      </w:r>
    </w:p>
    <w:bookmarkEnd w:id="9"/>
    <w:bookmarkStart w:name="z28"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29"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30"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31"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32" w:id="14"/>
    <w:p>
      <w:pPr>
        <w:spacing w:after="0"/>
        <w:ind w:left="0"/>
        <w:jc w:val="both"/>
      </w:pPr>
      <w:r>
        <w:rPr>
          <w:rFonts w:ascii="Times New Roman"/>
          <w:b w:val="false"/>
          <w:i w:val="false"/>
          <w:color w:val="000000"/>
          <w:sz w:val="28"/>
        </w:rPr>
        <w:t>
      4) мемлекеттік органның құрылымдық бөлінісінің басшысы – А-1, В-1, В-3 (дербес құрылымдық бөліністердің басшылары), С-1, С-3 (дербес құрылымдық бөліністердің басшылары), D-1, D-3 (құрылымдық бөліністердің басшылары), C-O-1, D-O-1, D-R-1, C-R-1, Е-1, Е-2, E-R-1 санаттарының "Б" корпусының мемлекеттік әкімшілік қызметшісі;</w:t>
      </w:r>
    </w:p>
    <w:bookmarkEnd w:id="14"/>
    <w:bookmarkStart w:name="z33" w:id="15"/>
    <w:p>
      <w:pPr>
        <w:spacing w:after="0"/>
        <w:ind w:left="0"/>
        <w:jc w:val="both"/>
      </w:pPr>
      <w:r>
        <w:rPr>
          <w:rFonts w:ascii="Times New Roman"/>
          <w:b w:val="false"/>
          <w:i w:val="false"/>
          <w:color w:val="000000"/>
          <w:sz w:val="28"/>
        </w:rPr>
        <w:t>
      5) "Б" корпусының қызметшісі – мемлекеттік органның құрылымдық бөлінісінің басшысын қоспағанда, "Б" корпусының мемлекеттік әкімшілік қызметін атқаратын адам;</w:t>
      </w:r>
    </w:p>
    <w:bookmarkEnd w:id="15"/>
    <w:bookmarkStart w:name="z34" w:id="16"/>
    <w:p>
      <w:pPr>
        <w:spacing w:after="0"/>
        <w:ind w:left="0"/>
        <w:jc w:val="both"/>
      </w:pPr>
      <w:r>
        <w:rPr>
          <w:rFonts w:ascii="Times New Roman"/>
          <w:b w:val="false"/>
          <w:i w:val="false"/>
          <w:color w:val="000000"/>
          <w:sz w:val="28"/>
        </w:rPr>
        <w:t>
      6) бағаланатын адам – мемлекеттік органның құрылымдық бөлінісінің басшысы немесе "Б" корпусының қызметшісі;</w:t>
      </w:r>
    </w:p>
    <w:bookmarkEnd w:id="16"/>
    <w:bookmarkStart w:name="z35" w:id="17"/>
    <w:p>
      <w:pPr>
        <w:spacing w:after="0"/>
        <w:ind w:left="0"/>
        <w:jc w:val="both"/>
      </w:pPr>
      <w:r>
        <w:rPr>
          <w:rFonts w:ascii="Times New Roman"/>
          <w:b w:val="false"/>
          <w:i w:val="false"/>
          <w:color w:val="000000"/>
          <w:sz w:val="28"/>
        </w:rPr>
        <w:t>
      7) нысаналы мақсатты индикаторлар (бұдан әрі – НМИ) – ішкі істер органдарының құрылымдық бөлінісінің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36"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37"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38"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39"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bookmarkStart w:name="z40"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41"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42"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43" w:id="25"/>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44"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45" w:id="27"/>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7"/>
    <w:bookmarkStart w:name="z46" w:id="28"/>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28"/>
    <w:bookmarkStart w:name="z47" w:id="29"/>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2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48" w:id="30"/>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0"/>
    <w:bookmarkStart w:name="z49" w:id="31"/>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1"/>
    <w:bookmarkStart w:name="z50" w:id="32"/>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2"/>
    <w:bookmarkStart w:name="z51" w:id="33"/>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3"/>
    <w:bookmarkStart w:name="z52" w:id="34"/>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4"/>
    <w:bookmarkStart w:name="z53" w:id="35"/>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5"/>
    <w:bookmarkStart w:name="z54" w:id="36"/>
    <w:p>
      <w:pPr>
        <w:spacing w:after="0"/>
        <w:ind w:left="0"/>
        <w:jc w:val="both"/>
      </w:pPr>
      <w:r>
        <w:rPr>
          <w:rFonts w:ascii="Times New Roman"/>
          <w:b w:val="false"/>
          <w:i w:val="false"/>
          <w:color w:val="000000"/>
          <w:sz w:val="28"/>
        </w:rPr>
        <w:t>
      18. Бағалаушы адам мыналарға жауапты болады:</w:t>
      </w:r>
    </w:p>
    <w:bookmarkEnd w:id="36"/>
    <w:bookmarkStart w:name="z55" w:id="37"/>
    <w:p>
      <w:pPr>
        <w:spacing w:after="0"/>
        <w:ind w:left="0"/>
        <w:jc w:val="both"/>
      </w:pPr>
      <w:r>
        <w:rPr>
          <w:rFonts w:ascii="Times New Roman"/>
          <w:b w:val="false"/>
          <w:i w:val="false"/>
          <w:color w:val="000000"/>
          <w:sz w:val="28"/>
        </w:rPr>
        <w:t>
      1) мемлекеттік органның құрылымдық бөлінісі стратегиялық мақсаттары, мемлекеттік органның құрылымдық бөлінісі жұмысының есептік кезеңдегі жалпы нәтижесі жөнінде бағаланушы адамдардың назарына жеткізу;</w:t>
      </w:r>
    </w:p>
    <w:bookmarkEnd w:id="37"/>
    <w:bookmarkStart w:name="z56" w:id="3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8"/>
    <w:bookmarkStart w:name="z57" w:id="3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9"/>
    <w:bookmarkStart w:name="z58" w:id="4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0"/>
    <w:bookmarkStart w:name="z59" w:id="41"/>
    <w:p>
      <w:pPr>
        <w:spacing w:after="0"/>
        <w:ind w:left="0"/>
        <w:jc w:val="both"/>
      </w:pPr>
      <w:r>
        <w:rPr>
          <w:rFonts w:ascii="Times New Roman"/>
          <w:b w:val="false"/>
          <w:i w:val="false"/>
          <w:color w:val="000000"/>
          <w:sz w:val="28"/>
        </w:rPr>
        <w:t>
      19. Бағаланатын адам мыналарға жауапты болады:</w:t>
      </w:r>
    </w:p>
    <w:bookmarkEnd w:id="41"/>
    <w:bookmarkStart w:name="z60" w:id="4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2"/>
    <w:bookmarkStart w:name="z61" w:id="4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3"/>
    <w:bookmarkStart w:name="z62" w:id="4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4"/>
    <w:bookmarkStart w:name="z63" w:id="45"/>
    <w:p>
      <w:pPr>
        <w:spacing w:after="0"/>
        <w:ind w:left="0"/>
        <w:jc w:val="both"/>
      </w:pPr>
      <w:r>
        <w:rPr>
          <w:rFonts w:ascii="Times New Roman"/>
          <w:b w:val="false"/>
          <w:i w:val="false"/>
          <w:color w:val="000000"/>
          <w:sz w:val="28"/>
        </w:rPr>
        <w:t>
      20. Персоналды басқару қызметінің басшысы (кадр қызметі) мыналарға жауапты болады:</w:t>
      </w:r>
    </w:p>
    <w:bookmarkEnd w:id="45"/>
    <w:bookmarkStart w:name="z64" w:id="4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6"/>
    <w:bookmarkStart w:name="z65" w:id="47"/>
    <w:p>
      <w:pPr>
        <w:spacing w:after="0"/>
        <w:ind w:left="0"/>
        <w:jc w:val="both"/>
      </w:pPr>
      <w:r>
        <w:rPr>
          <w:rFonts w:ascii="Times New Roman"/>
          <w:b w:val="false"/>
          <w:i w:val="false"/>
          <w:color w:val="000000"/>
          <w:sz w:val="28"/>
        </w:rPr>
        <w:t>
      2) НМИ уақтылы талдау және келісу;</w:t>
      </w:r>
    </w:p>
    <w:bookmarkEnd w:id="47"/>
    <w:bookmarkStart w:name="z66" w:id="4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8"/>
    <w:bookmarkStart w:name="z67" w:id="4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9"/>
    <w:bookmarkStart w:name="z68" w:id="5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0"/>
    <w:bookmarkStart w:name="z69" w:id="51"/>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1"/>
    <w:bookmarkStart w:name="z70" w:id="52"/>
    <w:p>
      <w:pPr>
        <w:spacing w:after="0"/>
        <w:ind w:left="0"/>
        <w:jc w:val="left"/>
      </w:pPr>
      <w:r>
        <w:rPr>
          <w:rFonts w:ascii="Times New Roman"/>
          <w:b/>
          <w:i w:val="false"/>
          <w:color w:val="000000"/>
        </w:rPr>
        <w:t xml:space="preserve"> 2-тарау. Мемлекеттік органның құрылымдық бөліністің басшысын НМИ қол жеткізуі бойынша бағалау тәртібі</w:t>
      </w:r>
    </w:p>
    <w:bookmarkEnd w:id="52"/>
    <w:bookmarkStart w:name="z71" w:id="53"/>
    <w:p>
      <w:pPr>
        <w:spacing w:after="0"/>
        <w:ind w:left="0"/>
        <w:jc w:val="both"/>
      </w:pPr>
      <w:r>
        <w:rPr>
          <w:rFonts w:ascii="Times New Roman"/>
          <w:b w:val="false"/>
          <w:i w:val="false"/>
          <w:color w:val="000000"/>
          <w:sz w:val="28"/>
        </w:rPr>
        <w:t>
      22. Мемлекеттік органның құрылымдық бөлінісі басшысының қызметін бағалау НМИ жетістіктерін бағалау әдісі негізінде жүзеге асырылады.</w:t>
      </w:r>
    </w:p>
    <w:bookmarkEnd w:id="53"/>
    <w:bookmarkStart w:name="z72" w:id="54"/>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бөлінісінің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мемлекеттік органның құрылымдық бөлінісі басшысының жеке жұмыс жоспарында белгіленеді</w:t>
      </w:r>
    </w:p>
    <w:bookmarkEnd w:id="5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Мемлекеттік органның құрылымдық бөлінісі басшысының НМИ қол жеткізуін бағалауды бағалаушы адам 5-тармақта белгіленген мерзімдерде жүргізеді. </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бөліністің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73" w:id="5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5"/>
    <w:bookmarkStart w:name="z74" w:id="5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56"/>
    <w:bookmarkStart w:name="z75"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7"/>
    <w:bookmarkStart w:name="z76" w:id="5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8"/>
    <w:bookmarkStart w:name="z77" w:id="5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9"/>
    <w:bookmarkStart w:name="z78" w:id="6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0"/>
    <w:bookmarkStart w:name="z79" w:id="6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61"/>
    <w:bookmarkStart w:name="z80" w:id="6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62"/>
    <w:bookmarkStart w:name="z81" w:id="6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63"/>
    <w:bookmarkStart w:name="z82" w:id="6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6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83" w:id="6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5"/>
    <w:bookmarkStart w:name="z84" w:id="66"/>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66"/>
    <w:bookmarkStart w:name="z85" w:id="67"/>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мемлекеттік органның құрылымдық бөлінісінің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7"/>
    <w:bookmarkStart w:name="z86" w:id="68"/>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8"/>
    <w:bookmarkStart w:name="z87" w:id="69"/>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(кадр қызметімен) бағалаушы адамға бағалау парағы жіберіледі.</w:t>
      </w:r>
    </w:p>
    <w:bookmarkEnd w:id="69"/>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бөліністің "Б" корпусы қызметшілерінің саны елу адамнан асқан жағдайда, бағалауды бағалаушы адам айқындайтын адамдар да жүзеге асыра алады.</w:t>
      </w:r>
    </w:p>
    <w:bookmarkStart w:name="z88" w:id="7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89" w:id="71"/>
    <w:p>
      <w:pPr>
        <w:spacing w:after="0"/>
        <w:ind w:left="0"/>
        <w:jc w:val="left"/>
      </w:pPr>
      <w:r>
        <w:rPr>
          <w:rFonts w:ascii="Times New Roman"/>
          <w:b/>
          <w:i w:val="false"/>
          <w:color w:val="000000"/>
        </w:rPr>
        <w:t xml:space="preserve"> 4-тарау. 360 әдісі бойынша бағалау тәртібі</w:t>
      </w:r>
    </w:p>
    <w:bookmarkEnd w:id="71"/>
    <w:bookmarkStart w:name="z90" w:id="7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2"/>
    <w:p>
      <w:pPr>
        <w:spacing w:after="0"/>
        <w:ind w:left="0"/>
        <w:jc w:val="both"/>
      </w:pPr>
      <w:r>
        <w:rPr>
          <w:rFonts w:ascii="Times New Roman"/>
          <w:b w:val="false"/>
          <w:i w:val="false"/>
          <w:color w:val="000000"/>
          <w:sz w:val="28"/>
        </w:rPr>
        <w:t xml:space="preserve">
      Құрылымдық бөліністердің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91" w:id="7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7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92" w:id="7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7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93" w:id="75"/>
    <w:p>
      <w:pPr>
        <w:spacing w:after="0"/>
        <w:ind w:left="0"/>
        <w:jc w:val="both"/>
      </w:pPr>
      <w:r>
        <w:rPr>
          <w:rFonts w:ascii="Times New Roman"/>
          <w:b w:val="false"/>
          <w:i w:val="false"/>
          <w:color w:val="000000"/>
          <w:sz w:val="28"/>
        </w:rPr>
        <w:t xml:space="preserve">
      37. Персоналды басқару қызметі (кадр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(кадр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75"/>
    <w:bookmarkStart w:name="z94" w:id="7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6"/>
    <w:bookmarkStart w:name="z95" w:id="77"/>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77"/>
    <w:bookmarkStart w:name="z96" w:id="7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78"/>
    <w:bookmarkStart w:name="z97" w:id="79"/>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79"/>
    <w:bookmarkStart w:name="z98" w:id="80"/>
    <w:p>
      <w:pPr>
        <w:spacing w:after="0"/>
        <w:ind w:left="0"/>
        <w:jc w:val="both"/>
      </w:pPr>
      <w:r>
        <w:rPr>
          <w:rFonts w:ascii="Times New Roman"/>
          <w:b w:val="false"/>
          <w:i w:val="false"/>
          <w:color w:val="000000"/>
          <w:sz w:val="28"/>
        </w:rPr>
        <w:t>
      41. Персоналды басқару қызметі (кадр қызметімен) калибрлеу сессиясының қызметін ұйымдастырады.</w:t>
      </w:r>
    </w:p>
    <w:bookmarkEnd w:id="80"/>
    <w:bookmarkStart w:name="z99" w:id="8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8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100" w:id="8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9" w:id="83"/>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83"/>
    <w:p>
      <w:pPr>
        <w:spacing w:after="0"/>
        <w:ind w:left="0"/>
        <w:jc w:val="both"/>
      </w:pPr>
      <w:r>
        <w:rPr>
          <w:rFonts w:ascii="Times New Roman"/>
          <w:b w:val="false"/>
          <w:i w:val="false"/>
          <w:color w:val="000000"/>
          <w:sz w:val="28"/>
        </w:rPr>
        <w:t>
      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84"/>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НМИ </w:t>
            </w:r>
            <w:r>
              <w:rPr>
                <w:rFonts w:ascii="Times New Roman"/>
                <w:b/>
                <w:i w:val="false"/>
                <w:color w:val="000000"/>
                <w:sz w:val="20"/>
              </w:rPr>
              <w:t>пайыздық</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8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w:t>
            </w:r>
            <w:r>
              <w:rPr>
                <w:rFonts w:ascii="Times New Roman"/>
                <w:b w:val="false"/>
                <w:i w:val="false"/>
                <w:color w:val="000000"/>
                <w:sz w:val="20"/>
              </w:rPr>
              <w:t xml:space="preserve"> </w:t>
            </w:r>
            <w:r>
              <w:rPr>
                <w:rFonts w:ascii="Times New Roman"/>
                <w:b/>
                <w:i w:val="false"/>
                <w:color w:val="000000"/>
                <w:sz w:val="20"/>
              </w:rPr>
              <w:t>етілген</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ауқымы</w:t>
            </w:r>
            <w:r>
              <w:rPr>
                <w:rFonts w:ascii="Times New Roman"/>
                <w:b/>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86"/>
    <w:p>
      <w:pPr>
        <w:spacing w:after="0"/>
        <w:ind w:left="0"/>
        <w:jc w:val="left"/>
      </w:pPr>
      <w:r>
        <w:rPr>
          <w:rFonts w:ascii="Times New Roman"/>
          <w:b/>
          <w:i w:val="false"/>
          <w:color w:val="000000"/>
        </w:rPr>
        <w:t xml:space="preserve"> Саралау әдісі бойынша бағалау парағы</w:t>
      </w:r>
    </w:p>
    <w:bookmarkEnd w:id="86"/>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r>
              <w:rPr>
                <w:rFonts w:ascii="Times New Roman"/>
                <w:b/>
                <w:i w:val="false"/>
                <w:color w:val="000000"/>
                <w:sz w:val="20"/>
              </w:rPr>
              <w:t xml:space="preserve"> (1-ден 5 </w:t>
            </w:r>
            <w:r>
              <w:rPr>
                <w:rFonts w:ascii="Times New Roman"/>
                <w:b/>
                <w:i w:val="false"/>
                <w:color w:val="000000"/>
                <w:sz w:val="20"/>
              </w:rPr>
              <w:t>баллға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87"/>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bookmarkEnd w:id="8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88"/>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8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89"/>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89"/>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90"/>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90"/>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