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4547" w14:textId="b2f4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2018 жылғы 31 мамырдағы № 217 "Әйтеке би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Әйтеке би аудандық мәслихатының 2023 жылғы 13 сәуірдегі № 11 шешімі</w:t>
      </w:r>
    </w:p>
    <w:p>
      <w:pPr>
        <w:spacing w:after="0"/>
        <w:ind w:left="0"/>
        <w:jc w:val="left"/>
      </w:pPr>
    </w:p>
    <w:bookmarkStart w:name="z2" w:id="0"/>
    <w:p>
      <w:pPr>
        <w:spacing w:after="0"/>
        <w:ind w:left="0"/>
        <w:jc w:val="both"/>
      </w:pPr>
      <w:r>
        <w:rPr>
          <w:rFonts w:ascii="Times New Roman"/>
          <w:b w:val="false"/>
          <w:i w:val="false"/>
          <w:color w:val="000000"/>
          <w:sz w:val="28"/>
        </w:rPr>
        <w:t>
      Әйтеке би аудандық мәслихаты ШЕШТІ:</w:t>
      </w:r>
    </w:p>
    <w:bookmarkEnd w:id="0"/>
    <w:bookmarkStart w:name="z3" w:id="1"/>
    <w:p>
      <w:pPr>
        <w:spacing w:after="0"/>
        <w:ind w:left="0"/>
        <w:jc w:val="both"/>
      </w:pPr>
      <w:r>
        <w:rPr>
          <w:rFonts w:ascii="Times New Roman"/>
          <w:b w:val="false"/>
          <w:i w:val="false"/>
          <w:color w:val="000000"/>
          <w:sz w:val="28"/>
        </w:rPr>
        <w:t xml:space="preserve">
      1. Әйтеке би аудандық мәслихатының 2018 жылғы 31 мамырдағы № 217 "Әйтеке би ауданының жергілікті қоғамдастық жиналысының Регламентін бекіту туралы" (Нормативтік құқықтық актілерді мемлекеттік тіркеу тізілімінде № 3-2-158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Әйтеке би ауданының жергілікті қоғамдастық жиналысының 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