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4bb8" w14:textId="dea4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мәслихаттың 2023 жылғы 13 сәуірдегі № 8 ""Әйтеке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Әйтеке би аудандық мәслихатының 2023 жылғы 26 маусымдағы № 54 шешімі</w:t>
      </w:r>
    </w:p>
    <w:p>
      <w:pPr>
        <w:spacing w:after="0"/>
        <w:ind w:left="0"/>
        <w:jc w:val="both"/>
      </w:pPr>
      <w:bookmarkStart w:name="z2" w:id="0"/>
      <w:r>
        <w:rPr>
          <w:rFonts w:ascii="Times New Roman"/>
          <w:b w:val="false"/>
          <w:i w:val="false"/>
          <w:color w:val="000000"/>
          <w:sz w:val="28"/>
        </w:rPr>
        <w:t>
      Әйтеке би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Әйтеке би аудандық мәслихаттың 2023 жылғы 13 сәуірдегі № 8 ""Әйтеке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"Әйтеке би ауданы мәслихатының аппараты" мемлекеттік мекемесінің "Б" корпусы мемлекеттік әкімшілік қызметшілерінің қызметін бағалаудың әдістемесіне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left"/>
      </w:pPr>
    </w:p>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12" w:id="1"/>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
    <w:bookmarkStart w:name="z13" w:id="2"/>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
    <w:bookmarkStart w:name="z14" w:id="3"/>
    <w:p>
      <w:pPr>
        <w:spacing w:after="0"/>
        <w:ind w:left="0"/>
        <w:jc w:val="both"/>
      </w:pPr>
      <w:r>
        <w:rPr>
          <w:rFonts w:ascii="Times New Roman"/>
          <w:b w:val="false"/>
          <w:i w:val="false"/>
          <w:color w:val="000000"/>
          <w:sz w:val="28"/>
        </w:rPr>
        <w:t>
      47. НМИ:</w:t>
      </w:r>
    </w:p>
    <w:bookmarkEnd w:id="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15" w:id="4"/>
    <w:p>
      <w:pPr>
        <w:spacing w:after="0"/>
        <w:ind w:left="0"/>
        <w:jc w:val="both"/>
      </w:pPr>
      <w:r>
        <w:rPr>
          <w:rFonts w:ascii="Times New Roman"/>
          <w:b w:val="false"/>
          <w:i w:val="false"/>
          <w:color w:val="000000"/>
          <w:sz w:val="28"/>
        </w:rPr>
        <w:t>
      48. НМИ саны 5 құрайды.</w:t>
      </w:r>
    </w:p>
    <w:bookmarkEnd w:id="4"/>
    <w:bookmarkStart w:name="z16" w:id="5"/>
    <w:p>
      <w:pPr>
        <w:spacing w:after="0"/>
        <w:ind w:left="0"/>
        <w:jc w:val="left"/>
      </w:pPr>
      <w:r>
        <w:rPr>
          <w:rFonts w:ascii="Times New Roman"/>
          <w:b/>
          <w:i w:val="false"/>
          <w:color w:val="000000"/>
        </w:rPr>
        <w:t xml:space="preserve"> 1-параграф. НМИ жетістігін бағалау тәртібі</w:t>
      </w:r>
    </w:p>
    <w:bookmarkEnd w:id="5"/>
    <w:p>
      <w:pPr>
        <w:spacing w:after="0"/>
        <w:ind w:left="0"/>
        <w:jc w:val="left"/>
      </w:pPr>
    </w:p>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18" w:id="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9" w:id="7"/>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7"/>
    <w:bookmarkStart w:name="z20" w:id="8"/>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8"/>
    <w:bookmarkStart w:name="z21" w:id="9"/>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22" w:id="10"/>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0"/>
    <w:bookmarkStart w:name="z23" w:id="11"/>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1"/>
    <w:bookmarkStart w:name="z24" w:id="12"/>
    <w:p>
      <w:pPr>
        <w:spacing w:after="0"/>
        <w:ind w:left="0"/>
        <w:jc w:val="both"/>
      </w:pPr>
      <w:r>
        <w:rPr>
          <w:rFonts w:ascii="Times New Roman"/>
          <w:b w:val="false"/>
          <w:i w:val="false"/>
          <w:color w:val="000000"/>
          <w:sz w:val="28"/>
        </w:rPr>
        <w:t>
      56. Жоғары тұрған басшымен бағалау парағына қол қойылғаннан кейін бөлім басшысы 2 жұмыс күнінен кешіктірмей оны Комиссияның қарауына ұсынады.</w:t>
      </w:r>
    </w:p>
    <w:bookmarkEnd w:id="12"/>
    <w:bookmarkStart w:name="z25" w:id="1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
    <w:bookmarkStart w:name="z26" w:id="14"/>
    <w:p>
      <w:pPr>
        <w:spacing w:after="0"/>
        <w:ind w:left="0"/>
        <w:jc w:val="both"/>
      </w:pPr>
      <w:r>
        <w:rPr>
          <w:rFonts w:ascii="Times New Roman"/>
          <w:b w:val="false"/>
          <w:i w:val="false"/>
          <w:color w:val="000000"/>
          <w:sz w:val="28"/>
        </w:rPr>
        <w:t>
      57. Бөлім басшысы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4"/>
    <w:bookmarkStart w:name="z27" w:id="1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5"/>
    <w:bookmarkStart w:name="z28" w:id="1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bookmarkEnd w:id="16"/>
    <w:bookmarkStart w:name="z29" w:id="1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
    <w:bookmarkStart w:name="z30" w:id="1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8"/>
    <w:bookmarkStart w:name="z31" w:id="19"/>
    <w:p>
      <w:pPr>
        <w:spacing w:after="0"/>
        <w:ind w:left="0"/>
        <w:jc w:val="both"/>
      </w:pPr>
      <w:r>
        <w:rPr>
          <w:rFonts w:ascii="Times New Roman"/>
          <w:b w:val="false"/>
          <w:i w:val="false"/>
          <w:color w:val="000000"/>
          <w:sz w:val="28"/>
        </w:rPr>
        <w:t>
      62. Комиссияның хатшысы бөлім басшысы болып табылады. Комиссияның хатшысы дауыс беруге қатыспайды.</w:t>
      </w:r>
    </w:p>
    <w:bookmarkEnd w:id="19"/>
    <w:bookmarkStart w:name="z32" w:id="20"/>
    <w:p>
      <w:pPr>
        <w:spacing w:after="0"/>
        <w:ind w:left="0"/>
        <w:jc w:val="both"/>
      </w:pPr>
      <w:r>
        <w:rPr>
          <w:rFonts w:ascii="Times New Roman"/>
          <w:b w:val="false"/>
          <w:i w:val="false"/>
          <w:color w:val="000000"/>
          <w:sz w:val="28"/>
        </w:rPr>
        <w:t>
      63. Бөлім басшысы Комиссия төрағасымен келісілген мерзімдерге Комиссия отырысының өткізілуін қамтамасыз етеді.</w:t>
      </w:r>
    </w:p>
    <w:bookmarkEnd w:id="20"/>
    <w:bookmarkStart w:name="z33" w:id="21"/>
    <w:p>
      <w:pPr>
        <w:spacing w:after="0"/>
        <w:ind w:left="0"/>
        <w:jc w:val="both"/>
      </w:pPr>
      <w:r>
        <w:rPr>
          <w:rFonts w:ascii="Times New Roman"/>
          <w:b w:val="false"/>
          <w:i w:val="false"/>
          <w:color w:val="000000"/>
          <w:sz w:val="28"/>
        </w:rPr>
        <w:t>
      64. Бөлім басшысы Комиссияның отырысына келесі құжаттарды ұсынады:</w:t>
      </w:r>
    </w:p>
    <w:bookmarkEnd w:id="21"/>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34" w:id="22"/>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22"/>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35" w:id="23"/>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23"/>
    <w:bookmarkStart w:name="z36" w:id="24"/>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24"/>
    <w:bookmarkStart w:name="z37" w:id="25"/>
    <w:p>
      <w:pPr>
        <w:spacing w:after="0"/>
        <w:ind w:left="0"/>
        <w:jc w:val="both"/>
      </w:pPr>
      <w:r>
        <w:rPr>
          <w:rFonts w:ascii="Times New Roman"/>
          <w:b w:val="false"/>
          <w:i w:val="false"/>
          <w:color w:val="000000"/>
          <w:sz w:val="28"/>
        </w:rPr>
        <w:t>
      68. Бөлім басшысы "Б" корпусының қызметшісін бағалау нәтижелерімен ол аяқталған соң екі жұмыс күні ішінде таныстырады.</w:t>
      </w:r>
    </w:p>
    <w:bookmarkEnd w:id="25"/>
    <w:bookmarkStart w:name="z38" w:id="26"/>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26"/>
    <w:bookmarkStart w:name="z39" w:id="27"/>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2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40" w:id="28"/>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"Әйтеке би ауданы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3-тармағының</w:t>
      </w:r>
      <w:r>
        <w:rPr>
          <w:rFonts w:ascii="Times New Roman"/>
          <w:b w:val="false"/>
          <w:i w:val="false"/>
          <w:color w:val="000000"/>
          <w:sz w:val="28"/>
        </w:rPr>
        <w:t xml:space="preserve"> 12) тармақшасы,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Start w:name="z42" w:id="29"/>
    <w:p>
      <w:pPr>
        <w:spacing w:after="0"/>
        <w:ind w:left="0"/>
        <w:jc w:val="both"/>
      </w:pPr>
      <w:r>
        <w:rPr>
          <w:rFonts w:ascii="Times New Roman"/>
          <w:b w:val="false"/>
          <w:i w:val="false"/>
          <w:color w:val="000000"/>
          <w:sz w:val="28"/>
        </w:rPr>
        <w:t>
      3. "Әйтеке би аудандық мәслихатының аппараты" ММ-сі заңнамада белгіленген тәртіппен:</w:t>
      </w:r>
    </w:p>
    <w:bookmarkEnd w:id="29"/>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bookmarkStart w:name="z43" w:id="3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