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113d" w14:textId="f231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Ақтөбе облысы Әйтеке ауданы әкімдігінің 2023 жылғы 27 қазандағы № 305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ауданының атқарушы органдары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Әйтеке би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Тоғызбаев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2023 жылғы 27 шілдедегі </w:t>
            </w:r>
            <w:r>
              <w:br/>
            </w:r>
            <w:r>
              <w:rPr>
                <w:rFonts w:ascii="Times New Roman"/>
                <w:b w:val="false"/>
                <w:i w:val="false"/>
                <w:color w:val="000000"/>
                <w:sz w:val="20"/>
              </w:rPr>
              <w:t>№ 305 қаулысымен бекітілген</w:t>
            </w:r>
          </w:p>
        </w:tc>
      </w:tr>
    </w:tbl>
    <w:bookmarkStart w:name="z7" w:id="4"/>
    <w:p>
      <w:pPr>
        <w:spacing w:after="0"/>
        <w:ind w:left="0"/>
        <w:jc w:val="left"/>
      </w:pPr>
      <w:r>
        <w:rPr>
          <w:rFonts w:ascii="Times New Roman"/>
          <w:b/>
          <w:i w:val="false"/>
          <w:color w:val="000000"/>
        </w:rPr>
        <w:t xml:space="preserve"> Әйтеке би ауданының жергілікті атқарушы органдары "Б" корпусы мемлекеттік әкімшілік қызметшілерінің қызметін бағалаудың әдістемесі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6"/>
    <w:bookmarkStart w:name="z10"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1"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bookmarkStart w:name="z18"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әйкес</w:t>
      </w:r>
    </w:p>
    <w:bookmarkEnd w:id="21"/>
    <w:p>
      <w:pPr>
        <w:spacing w:after="0"/>
        <w:ind w:left="0"/>
        <w:jc w:val="both"/>
      </w:pPr>
      <w:r>
        <w:rPr>
          <w:rFonts w:ascii="Times New Roman"/>
          <w:b w:val="false"/>
          <w:i w:val="false"/>
          <w:color w:val="000000"/>
          <w:sz w:val="28"/>
        </w:rPr>
        <w:t>
      мемлекеттік орган осы ақпаратты ашуға міндетті жағдайларды қоспағанда, үшінші адамдарға жария етуге жатпайды.</w:t>
      </w:r>
    </w:p>
    <w:bookmarkStart w:name="z25"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2"/>
    <w:bookmarkStart w:name="z26"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3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w:t>
      </w:r>
    </w:p>
    <w:bookmarkEnd w:id="40"/>
    <w:p>
      <w:pPr>
        <w:spacing w:after="0"/>
        <w:ind w:left="0"/>
        <w:jc w:val="both"/>
      </w:pPr>
      <w:r>
        <w:rPr>
          <w:rFonts w:ascii="Times New Roman"/>
          <w:b w:val="false"/>
          <w:i w:val="false"/>
          <w:color w:val="000000"/>
          <w:sz w:val="28"/>
        </w:rPr>
        <w:t>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360 әдісі бойынша бағалау тәртібі</w:t>
      </w:r>
    </w:p>
    <w:bookmarkEnd w:id="41"/>
    <w:bookmarkStart w:name="z45"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6"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bookmarkStart w:name="z57" w:id="54"/>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4"/>
    <w:bookmarkStart w:name="z58" w:id="5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5"/>
    <w:bookmarkStart w:name="z59" w:id="5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6"/>
    <w:bookmarkStart w:name="z60" w:id="57"/>
    <w:p>
      <w:pPr>
        <w:spacing w:after="0"/>
        <w:ind w:left="0"/>
        <w:jc w:val="both"/>
      </w:pPr>
      <w:r>
        <w:rPr>
          <w:rFonts w:ascii="Times New Roman"/>
          <w:b w:val="false"/>
          <w:i w:val="false"/>
          <w:color w:val="000000"/>
          <w:sz w:val="28"/>
        </w:rPr>
        <w:t>
      47. НМИ:</w:t>
      </w:r>
    </w:p>
    <w:bookmarkEnd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8"/>
    <w:p>
      <w:pPr>
        <w:spacing w:after="0"/>
        <w:ind w:left="0"/>
        <w:jc w:val="both"/>
      </w:pPr>
      <w:r>
        <w:rPr>
          <w:rFonts w:ascii="Times New Roman"/>
          <w:b w:val="false"/>
          <w:i w:val="false"/>
          <w:color w:val="000000"/>
          <w:sz w:val="28"/>
        </w:rPr>
        <w:t>
      48. НМИ саны 5 құрайды.</w:t>
      </w:r>
    </w:p>
    <w:bookmarkEnd w:id="58"/>
    <w:bookmarkStart w:name="z62" w:id="59"/>
    <w:p>
      <w:pPr>
        <w:spacing w:after="0"/>
        <w:ind w:left="0"/>
        <w:jc w:val="left"/>
      </w:pPr>
      <w:r>
        <w:rPr>
          <w:rFonts w:ascii="Times New Roman"/>
          <w:b/>
          <w:i w:val="false"/>
          <w:color w:val="000000"/>
        </w:rPr>
        <w:t xml:space="preserve"> 1-параграф. НМИ жетістігін бағалау тәртібі</w:t>
      </w:r>
    </w:p>
    <w:bookmarkEnd w:id="59"/>
    <w:bookmarkStart w:name="z63" w:id="60"/>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60"/>
    <w:bookmarkStart w:name="z64" w:id="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2"/>
    <w:bookmarkStart w:name="z66" w:id="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3"/>
    <w:bookmarkStart w:name="z67" w:id="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4"/>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5"/>
    <w:bookmarkStart w:name="z69" w:id="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6"/>
    <w:bookmarkStart w:name="z70" w:id="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7"/>
    <w:bookmarkStart w:name="z71" w:id="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8"/>
    <w:bookmarkStart w:name="z72" w:id="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9"/>
    <w:bookmarkStart w:name="z73" w:id="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0"/>
    <w:bookmarkStart w:name="z74" w:id="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1"/>
    <w:bookmarkStart w:name="z75" w:id="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2"/>
    <w:bookmarkStart w:name="z76" w:id="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3"/>
    <w:bookmarkStart w:name="z77" w:id="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4"/>
    <w:bookmarkStart w:name="z78" w:id="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5"/>
    <w:bookmarkStart w:name="z79" w:id="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0" w:id="77"/>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8"/>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2" w:id="79"/>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9"/>
    <w:bookmarkStart w:name="z83" w:id="80"/>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4" w:id="81"/>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1"/>
    <w:bookmarkStart w:name="z85" w:id="82"/>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3"/>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