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35b1" w14:textId="1c53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коммуналдық қалдықтардың түзілу мен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қыркүйектегі № 67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2023 жылғы 27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өзге де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өзге де ойын-сауық орындары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казино,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үйі,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қиімді,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ұйымдар,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жолдардың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2023 жылғы 27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халық үшін тұрмыстық қатты қалдықтарды жинауға, тасымалдауға, сұрыптауға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Жабдықталмаған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(ҚҚС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сұрыптауға арналған тарифi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(ҚҚС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