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cf934" w14:textId="f7cf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аудандық мәслихатының 2023 жылғы 16 қаңтардағы № 239 "Қарғалы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Ақтөбе облысы Қарғалы аудандық мәслихатының 2023 жылғы 20 желтоқсандағы № 102 шешімі</w:t>
      </w:r>
    </w:p>
    <w:p>
      <w:pPr>
        <w:spacing w:after="0"/>
        <w:ind w:left="0"/>
        <w:jc w:val="both"/>
      </w:pPr>
      <w:r>
        <w:rPr>
          <w:rFonts w:ascii="Times New Roman"/>
          <w:b w:val="false"/>
          <w:i w:val="false"/>
          <w:color w:val="000000"/>
          <w:sz w:val="28"/>
        </w:rPr>
        <w:t>
      ШЕШТІ:</w:t>
      </w:r>
    </w:p>
    <w:bookmarkStart w:name="z2" w:id="0"/>
    <w:p>
      <w:pPr>
        <w:spacing w:after="0"/>
        <w:ind w:left="0"/>
        <w:jc w:val="both"/>
      </w:pPr>
      <w:r>
        <w:rPr>
          <w:rFonts w:ascii="Times New Roman"/>
          <w:b w:val="false"/>
          <w:i w:val="false"/>
          <w:color w:val="000000"/>
          <w:sz w:val="28"/>
        </w:rPr>
        <w:t xml:space="preserve">
      1. Қарғалы аудандық мәслихатының "Қарғалы аудандық мәслихатының аппараты" мемлекеттік мекемесінің "Б" корпусы мемелекеттік әкімшілік қызметшілерінің қызметін бағалаудың әдістемесін бекіту туралы" 2023 жылғы 16 қаңтардағы № 239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0"/>
    <w:p>
      <w:pPr>
        <w:spacing w:after="0"/>
        <w:ind w:left="0"/>
        <w:jc w:val="both"/>
      </w:pPr>
      <w:r>
        <w:rPr>
          <w:rFonts w:ascii="Times New Roman"/>
          <w:b w:val="false"/>
          <w:i w:val="false"/>
          <w:color w:val="000000"/>
          <w:sz w:val="28"/>
        </w:rPr>
        <w:t xml:space="preserve">
      көрсетілген шешіммен бекітілген "Қарғалы аудандық мәслихатының аппараты" мемлекеттік мекемесінің "Б" корпусы мемелекеттік әкімшілік қызметшілерінің қызметін бағалаудың </w:t>
      </w:r>
      <w:r>
        <w:rPr>
          <w:rFonts w:ascii="Times New Roman"/>
          <w:b w:val="false"/>
          <w:i w:val="false"/>
          <w:color w:val="000000"/>
          <w:sz w:val="28"/>
        </w:rPr>
        <w:t>Әдістемесін</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3"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Қарғалы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Аманжолов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20 желтоқсандағы № 102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аудандық мәслихатының 2023 жылғы 16 қаңтардағы № 239 шешімімен бекітілген</w:t>
            </w:r>
          </w:p>
        </w:tc>
      </w:tr>
    </w:tbl>
    <w:p>
      <w:pPr>
        <w:spacing w:after="0"/>
        <w:ind w:left="0"/>
        <w:jc w:val="left"/>
      </w:pPr>
      <w:r>
        <w:rPr>
          <w:rFonts w:ascii="Times New Roman"/>
          <w:b/>
          <w:i w:val="false"/>
          <w:color w:val="000000"/>
        </w:rPr>
        <w:t xml:space="preserve"> Қарғалы аудандық мәслихатының аппараты" мемлекеттік мекемесінің "Б" корпусы мемлекеттік әкімшілік қызметшілерінің қызметін бағалаудың әдістемесі </w:t>
      </w:r>
      <w:r>
        <w:br/>
      </w:r>
      <w:r>
        <w:rPr>
          <w:rFonts w:ascii="Times New Roman"/>
          <w:b/>
          <w:i w:val="false"/>
          <w:color w:val="000000"/>
        </w:rPr>
        <w:t>1-тарау. Жалпы ережелер</w:t>
      </w:r>
    </w:p>
    <w:p>
      <w:pPr>
        <w:spacing w:after="0"/>
        <w:ind w:left="0"/>
        <w:jc w:val="both"/>
      </w:pPr>
      <w:r>
        <w:rPr>
          <w:rFonts w:ascii="Times New Roman"/>
          <w:b w:val="false"/>
          <w:i w:val="false"/>
          <w:color w:val="000000"/>
          <w:sz w:val="28"/>
        </w:rPr>
        <w:t xml:space="preserve">
      1. Осы Қарғалы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"Қарғалы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пайдаланылатын негізгі ұғымдар:</w:t>
      </w:r>
    </w:p>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p>
      <w:pPr>
        <w:spacing w:after="0"/>
        <w:ind w:left="0"/>
        <w:jc w:val="both"/>
      </w:pPr>
      <w:r>
        <w:rPr>
          <w:rFonts w:ascii="Times New Roman"/>
          <w:b w:val="false"/>
          <w:i w:val="false"/>
          <w:color w:val="000000"/>
          <w:sz w:val="28"/>
        </w:rPr>
        <w:t>
      7. Бағалау нәтижелері мынадай саралау бойынша қойылады:</w:t>
      </w:r>
    </w:p>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p>
      <w:pPr>
        <w:spacing w:after="0"/>
        <w:ind w:left="0"/>
        <w:jc w:val="both"/>
      </w:pPr>
      <w:r>
        <w:rPr>
          <w:rFonts w:ascii="Times New Roman"/>
          <w:b w:val="false"/>
          <w:i w:val="false"/>
          <w:color w:val="000000"/>
          <w:sz w:val="28"/>
        </w:rPr>
        <w:t>
      15. Бағалау нәтижелері қатаң жасырын ақпарат болып табылады және "Ақпаратқа қол 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p>
      <w:pPr>
        <w:spacing w:after="0"/>
        <w:ind w:left="0"/>
        <w:jc w:val="both"/>
      </w:pPr>
      <w:r>
        <w:rPr>
          <w:rFonts w:ascii="Times New Roman"/>
          <w:b w:val="false"/>
          <w:i w:val="false"/>
          <w:color w:val="000000"/>
          <w:sz w:val="28"/>
        </w:rPr>
        <w:t>
      17. Бағалаушы адам мыналарға жауапты болады:</w:t>
      </w:r>
    </w:p>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p>
      <w:pPr>
        <w:spacing w:after="0"/>
        <w:ind w:left="0"/>
        <w:jc w:val="both"/>
      </w:pPr>
      <w:r>
        <w:rPr>
          <w:rFonts w:ascii="Times New Roman"/>
          <w:b w:val="false"/>
          <w:i w:val="false"/>
          <w:color w:val="000000"/>
          <w:sz w:val="28"/>
        </w:rPr>
        <w:t>
      18. Бағаланатын адам мыналарға жауапты болады:</w:t>
      </w:r>
    </w:p>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p>
      <w:pPr>
        <w:spacing w:after="0"/>
        <w:ind w:left="0"/>
        <w:jc w:val="both"/>
      </w:pPr>
      <w:r>
        <w:rPr>
          <w:rFonts w:ascii="Times New Roman"/>
          <w:b w:val="false"/>
          <w:i w:val="false"/>
          <w:color w:val="000000"/>
          <w:sz w:val="28"/>
        </w:rPr>
        <w:t>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Үлгілік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Үлгілік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p>
      <w:pPr>
        <w:spacing w:after="0"/>
        <w:ind w:left="0"/>
        <w:jc w:val="both"/>
      </w:pPr>
      <w:r>
        <w:rPr>
          <w:rFonts w:ascii="Times New Roman"/>
          <w:b w:val="false"/>
          <w:i w:val="false"/>
          <w:color w:val="000000"/>
          <w:sz w:val="28"/>
        </w:rPr>
        <w:t>
      29. "Б" корпусының қызметшілерін саралау әдісі бойынша бағалауды құрылымдық бөлімшенің/мемлекеттік органның басшысы Үлгілік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p>
      <w:pPr>
        <w:spacing w:after="0"/>
        <w:ind w:left="0"/>
        <w:jc w:val="left"/>
      </w:pPr>
      <w:r>
        <w:rPr>
          <w:rFonts w:ascii="Times New Roman"/>
          <w:b/>
          <w:i w:val="false"/>
          <w:color w:val="000000"/>
        </w:rPr>
        <w:t xml:space="preserve"> 4-тарау. 360 әдісі бойынша бағалау тәртібі</w:t>
      </w:r>
    </w:p>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Үлгілік әдістеменің 5-қосымшасына сәйкес нысан бойынша, "Б" корпусының қызметшілері үшін Үлгілік әдістеменің 6-қосымшасына сәйкес нысан бойынша жүргізіледі.</w:t>
      </w:r>
    </w:p>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both"/>
      </w:pPr>
      <w:r>
        <w:rPr>
          <w:rFonts w:ascii="Times New Roman"/>
          <w:b w:val="false"/>
          <w:i w:val="false"/>
          <w:color w:val="000000"/>
          <w:sz w:val="28"/>
        </w:rPr>
        <w:t>
      36. Персоналды басқару қызметі 360 әдісі бойынша бағалау процесін басқарады, жеке есептерді жасайды және Үлгілік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12-тармағында көзделген тәртіппен калибрлеу сессияларын өткізеді.</w:t>
      </w:r>
    </w:p>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