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88f" w14:textId="0eb6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157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229286,1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54 195,7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2 024,5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243163,6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13 877,5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берілген субвенциялар көлемі 33 186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