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16cb" w14:textId="b371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30 желтоқсандағы № 162 "2023-2025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27 шілдедегі № 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"2023-2025 жылдарға арналған Мәртөк ауданының ауылдық округтерінің бюджеттерін бекіту туралы" 2022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50 107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4 808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45 299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50 974,6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Аққұдық ауылдық округінің бюджетінде аудандық бюджеттен берілетін трансферттер көлемі 11 026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35 652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32 667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36 297,3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81 663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75 903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84 515,6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100 194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98 532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100 517,5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38 444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35 739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39 086,6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704 966,1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45 475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1 462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12 779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645 250,1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709 511,8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 жылға арналған Мәртөк ауылдық округінің бюджетінде аудандық бюджеттен берілетін трансферттер көлемі 309 502,1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76 462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3 470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72 992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76 956,2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2023 жылға арналған Родников ауылдық округінің бюджетінде аудандық бюджеттен берілетін трансферттер көлемі 36 183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 142 901,4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8 256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1 100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133 545,4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151 688,4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2023 жылға арналған Сарыжар ауылдық округінің бюджетінде аудандық бюджеттен берілетін трансферттер көлемі 77 565,4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 48 425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4 295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42 330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49 644 мың теңге;".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мекенедрді сумен жабдқтауды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27 шілдедегі № 33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