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da26e" w14:textId="b7da2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 әкімдігінің 2023 жылғы 5 мамырдағы № 84 "Мәртөк ауданының жергілікті атқарушы органдары "Б" корпусы мемлекеттік әкімшілік қызметшілерінің қызметін бағалау әдістемесін бекіту туралы" қаулысына өзгеріс енгізу туралы</w:t>
      </w:r>
    </w:p>
    <w:p>
      <w:pPr>
        <w:spacing w:after="0"/>
        <w:ind w:left="0"/>
        <w:jc w:val="both"/>
      </w:pPr>
      <w:r>
        <w:rPr>
          <w:rFonts w:ascii="Times New Roman"/>
          <w:b w:val="false"/>
          <w:i w:val="false"/>
          <w:color w:val="000000"/>
          <w:sz w:val="28"/>
        </w:rPr>
        <w:t>Ақтөбе облысы Мәртөк ауданы әкімдігінің 2023 жылғы 28 шілдедегі № 135 қаулысы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Мәртөк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Мәртөк ауданы әкімдігінің 2023 жылғы 5 мамырдағы № 84 "Мәртөк ауданының жергілікті атқарушы органдары "Б" корпусы мемлекеттік әкімшілік қызметшілерінің қызметін бағалау әдістемесін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өзгеріс енгізілсін:</w:t>
      </w:r>
    </w:p>
    <w:bookmarkEnd w:id="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"Мәртөк ауданы әкімінің аппараты" мемлекеттік мекемесі Қазақстан Республикасының заңнамасында белгіленген тәртіпте:</w:t>
      </w:r>
    </w:p>
    <w:bookmarkEnd w:id="2"/>
    <w:bookmarkStart w:name="z5" w:id="3"/>
    <w:p>
      <w:pPr>
        <w:spacing w:after="0"/>
        <w:ind w:left="0"/>
        <w:jc w:val="both"/>
      </w:pPr>
      <w:r>
        <w:rPr>
          <w:rFonts w:ascii="Times New Roman"/>
          <w:b w:val="false"/>
          <w:i w:val="false"/>
          <w:color w:val="000000"/>
          <w:sz w:val="28"/>
        </w:rPr>
        <w:t>
      1) осы қаулы қол қойылған күнінен бастап жұмыс бес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Ақтөбе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6" w:id="4"/>
    <w:p>
      <w:pPr>
        <w:spacing w:after="0"/>
        <w:ind w:left="0"/>
        <w:jc w:val="both"/>
      </w:pPr>
      <w:r>
        <w:rPr>
          <w:rFonts w:ascii="Times New Roman"/>
          <w:b w:val="false"/>
          <w:i w:val="false"/>
          <w:color w:val="000000"/>
          <w:sz w:val="28"/>
        </w:rPr>
        <w:t>
      2) осы қаулыны ресми жарияланғанынан кейін Мәртөк ауданы әкімдігінің интернет-ресурсында орналастырылуын қамтамасыз етсін.</w:t>
      </w:r>
    </w:p>
    <w:bookmarkEnd w:id="4"/>
    <w:bookmarkStart w:name="z7" w:id="5"/>
    <w:p>
      <w:pPr>
        <w:spacing w:after="0"/>
        <w:ind w:left="0"/>
        <w:jc w:val="both"/>
      </w:pPr>
      <w:r>
        <w:rPr>
          <w:rFonts w:ascii="Times New Roman"/>
          <w:b w:val="false"/>
          <w:i w:val="false"/>
          <w:color w:val="000000"/>
          <w:sz w:val="28"/>
        </w:rPr>
        <w:t>
      4. "Б" корпусы мемлекеттік әкімшілік қызметшілерінің қызметін бағалау Әдістемесінің 3-тармағының 12) тармақшасы, 6-тармағының екінші абзацы және 6-тарауы, сондай-ақ "Б" корпусы мемлекеттік әкімшілік қызметшілерінің қызметін бағалау әдістемесіне 9, 10 және 11-қосымшалар 2023 жылғы 31 тамызға дейін әрекет ететіні белгіленсін.</w:t>
      </w:r>
    </w:p>
    <w:bookmarkEnd w:id="5"/>
    <w:bookmarkStart w:name="z8" w:id="6"/>
    <w:p>
      <w:pPr>
        <w:spacing w:after="0"/>
        <w:ind w:left="0"/>
        <w:jc w:val="both"/>
      </w:pPr>
      <w:r>
        <w:rPr>
          <w:rFonts w:ascii="Times New Roman"/>
          <w:b w:val="false"/>
          <w:i w:val="false"/>
          <w:color w:val="000000"/>
          <w:sz w:val="28"/>
        </w:rPr>
        <w:t>
      5. Осы қаулының орындалуын бақылау Мәртөк ауданы әкімі аппаратының басшысының міндетін атқарушы Р.Мустафинаға жүктелсін.</w:t>
      </w:r>
    </w:p>
    <w:bookmarkEnd w:id="6"/>
    <w:bookmarkStart w:name="z9" w:id="7"/>
    <w:p>
      <w:pPr>
        <w:spacing w:after="0"/>
        <w:ind w:left="0"/>
        <w:jc w:val="both"/>
      </w:pPr>
      <w:r>
        <w:rPr>
          <w:rFonts w:ascii="Times New Roman"/>
          <w:b w:val="false"/>
          <w:i w:val="false"/>
          <w:color w:val="000000"/>
          <w:sz w:val="28"/>
        </w:rPr>
        <w:t>
      6. Осы қаулы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Салықбаев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2023 жылғы 28 шілдедегі № 135 қаулысымен бекітілген</w:t>
            </w:r>
          </w:p>
        </w:tc>
      </w:tr>
    </w:tbl>
    <w:p>
      <w:pPr>
        <w:spacing w:after="0"/>
        <w:ind w:left="0"/>
        <w:jc w:val="left"/>
      </w:pPr>
      <w:r>
        <w:rPr>
          <w:rFonts w:ascii="Times New Roman"/>
          <w:b/>
          <w:i w:val="false"/>
          <w:color w:val="000000"/>
        </w:rPr>
        <w:t xml:space="preserve"> Мәртөк ауданының атқарушы органдары "Б" корпусы мемлекеттік әкімшілік қызметшілерінің қызметін бағалаудың әдістемесі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"Қазақстан Республикасының мемлекеттік қызметі туралы" Заңының (бұдан әрі – Заң) 33 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тәртібін айқындайды.</w:t>
      </w:r>
    </w:p>
    <w:p>
      <w:pPr>
        <w:spacing w:after="0"/>
        <w:ind w:left="0"/>
        <w:jc w:val="both"/>
      </w:pPr>
      <w:r>
        <w:rPr>
          <w:rFonts w:ascii="Times New Roman"/>
          <w:b w:val="false"/>
          <w:i w:val="false"/>
          <w:color w:val="000000"/>
          <w:sz w:val="28"/>
        </w:rPr>
        <w:t>
      2. "Б" корпусы мемлекеттік әкімшілік қызметшілерінің қызметін бағалау әдістемесін "Б" корпусы мемлекеттік әкімшілік қызметшілерінің қызметін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бұйрығымен бекітілген бағалаудың үлгілік әдістемесі негізінде мемлекеттік органның бірінші басшысыменауданның атқарушы органдары "Б" корпусы мемлекеттік әкімшілік қызметшілерінің қызметінің ерекшелігі ескеріле отырып бекітіледі.</w:t>
      </w:r>
    </w:p>
    <w:p>
      <w:pPr>
        <w:spacing w:after="0"/>
        <w:ind w:left="0"/>
        <w:jc w:val="both"/>
      </w:pPr>
      <w:r>
        <w:rPr>
          <w:rFonts w:ascii="Times New Roman"/>
          <w:b w:val="false"/>
          <w:i w:val="false"/>
          <w:color w:val="000000"/>
          <w:sz w:val="28"/>
        </w:rPr>
        <w:t>
      3.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органныңбасшысы үшін белгіленетін және</w:t>
      </w:r>
    </w:p>
    <w:p>
      <w:pPr>
        <w:spacing w:after="0"/>
        <w:ind w:left="0"/>
        <w:jc w:val="both"/>
      </w:pPr>
      <w:r>
        <w:rPr>
          <w:rFonts w:ascii="Times New Roman"/>
          <w:b w:val="false"/>
          <w:i w:val="false"/>
          <w:color w:val="000000"/>
          <w:sz w:val="28"/>
        </w:rPr>
        <w:t>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w:t>
      </w:r>
    </w:p>
    <w:p>
      <w:pPr>
        <w:spacing w:after="0"/>
        <w:ind w:left="0"/>
        <w:jc w:val="both"/>
      </w:pPr>
      <w:r>
        <w:rPr>
          <w:rFonts w:ascii="Times New Roman"/>
          <w:b w:val="false"/>
          <w:i w:val="false"/>
          <w:color w:val="000000"/>
          <w:sz w:val="28"/>
        </w:rPr>
        <w:t>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p>
      <w:pPr>
        <w:spacing w:after="0"/>
        <w:ind w:left="0"/>
        <w:jc w:val="both"/>
      </w:pPr>
      <w:r>
        <w:rPr>
          <w:rFonts w:ascii="Times New Roman"/>
          <w:b w:val="false"/>
          <w:i w:val="false"/>
          <w:color w:val="000000"/>
          <w:sz w:val="28"/>
        </w:rPr>
        <w:t>
      8.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w:t>
      </w:r>
    </w:p>
    <w:p>
      <w:pPr>
        <w:spacing w:after="0"/>
        <w:ind w:left="0"/>
        <w:jc w:val="both"/>
      </w:pPr>
      <w:r>
        <w:rPr>
          <w:rFonts w:ascii="Times New Roman"/>
          <w:b w:val="false"/>
          <w:i w:val="false"/>
          <w:color w:val="000000"/>
          <w:sz w:val="28"/>
        </w:rPr>
        <w:t>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w:t>
      </w:r>
    </w:p>
    <w:p>
      <w:pPr>
        <w:spacing w:after="0"/>
        <w:ind w:left="0"/>
        <w:jc w:val="both"/>
      </w:pPr>
      <w:r>
        <w:rPr>
          <w:rFonts w:ascii="Times New Roman"/>
          <w:b w:val="false"/>
          <w:i w:val="false"/>
          <w:color w:val="000000"/>
          <w:sz w:val="28"/>
        </w:rPr>
        <w:t>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18.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19.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w:t>
      </w:r>
    </w:p>
    <w:p>
      <w:pPr>
        <w:spacing w:after="0"/>
        <w:ind w:left="0"/>
        <w:jc w:val="both"/>
      </w:pPr>
      <w:r>
        <w:rPr>
          <w:rFonts w:ascii="Times New Roman"/>
          <w:b w:val="false"/>
          <w:i w:val="false"/>
          <w:color w:val="000000"/>
          <w:sz w:val="28"/>
        </w:rPr>
        <w:t>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 "Б" корпусының қызметшілерін саралау әдісімен бағалау тәртібі</w:t>
      </w:r>
    </w:p>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30.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w:t>
      </w:r>
    </w:p>
    <w:p>
      <w:pPr>
        <w:spacing w:after="0"/>
        <w:ind w:left="0"/>
        <w:jc w:val="both"/>
      </w:pPr>
      <w:r>
        <w:rPr>
          <w:rFonts w:ascii="Times New Roman"/>
          <w:b w:val="false"/>
          <w:i w:val="false"/>
          <w:color w:val="000000"/>
          <w:sz w:val="28"/>
        </w:rPr>
        <w:t>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 360 әдісі бойынша бағалау тәртібі</w:t>
      </w:r>
    </w:p>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нысанбойынша, "Б" корпусының қызметшілері үшін осы Әдістеменің 6-қосымшасына сәйкес нысан бойынша жүргізіледі.</w:t>
      </w:r>
    </w:p>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37.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w:t>
      </w:r>
    </w:p>
    <w:p>
      <w:pPr>
        <w:spacing w:after="0"/>
        <w:ind w:left="0"/>
        <w:jc w:val="both"/>
      </w:pPr>
      <w:r>
        <w:rPr>
          <w:rFonts w:ascii="Times New Roman"/>
          <w:b w:val="false"/>
          <w:i w:val="false"/>
          <w:color w:val="000000"/>
          <w:sz w:val="28"/>
        </w:rPr>
        <w:t>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w:t>
      </w:r>
    </w:p>
    <w:p>
      <w:pPr>
        <w:spacing w:after="0"/>
        <w:ind w:left="0"/>
        <w:jc w:val="both"/>
      </w:pPr>
      <w:r>
        <w:rPr>
          <w:rFonts w:ascii="Times New Roman"/>
          <w:b w:val="false"/>
          <w:i w:val="false"/>
          <w:color w:val="000000"/>
          <w:sz w:val="28"/>
        </w:rPr>
        <w:t>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47.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48. НМИ саны 5 құрайды.</w:t>
      </w:r>
    </w:p>
    <w:p>
      <w:pPr>
        <w:spacing w:after="0"/>
        <w:ind w:left="0"/>
        <w:jc w:val="left"/>
      </w:pPr>
      <w:r>
        <w:rPr>
          <w:rFonts w:ascii="Times New Roman"/>
          <w:b/>
          <w:i w:val="false"/>
          <w:color w:val="000000"/>
        </w:rPr>
        <w:t xml:space="preserve"> 1-параграф. НМИ жетістігін бағалау тәртібі</w:t>
      </w:r>
    </w:p>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60. Комиссияның шешімі ашық дауыс беру арқылы қабылданады.</w:t>
      </w:r>
    </w:p>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 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w:t>
      </w:r>
    </w:p>
    <w:p>
      <w:pPr>
        <w:spacing w:after="0"/>
        <w:ind w:left="0"/>
        <w:jc w:val="both"/>
      </w:pPr>
      <w:r>
        <w:rPr>
          <w:rFonts w:ascii="Times New Roman"/>
          <w:b w:val="false"/>
          <w:i w:val="false"/>
          <w:color w:val="000000"/>
          <w:sz w:val="28"/>
        </w:rPr>
        <w:t>
      Қызметшінің лауазымы: 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xml:space="preserve">
      (бағаланатын адамның Т.А.Ә., лауазымы)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xml:space="preserve">
      Бағаланатын қызметшінің Т. А.Ә.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w:t>
      </w:r>
    </w:p>
    <w:p>
      <w:pPr>
        <w:spacing w:after="0"/>
        <w:ind w:left="0"/>
        <w:jc w:val="both"/>
      </w:pPr>
      <w:r>
        <w:rPr>
          <w:rFonts w:ascii="Times New Roman"/>
          <w:b w:val="false"/>
          <w:i w:val="false"/>
          <w:color w:val="000000"/>
          <w:sz w:val="28"/>
        </w:rPr>
        <w:t>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w:t>
      </w:r>
    </w:p>
    <w:p>
      <w:pPr>
        <w:spacing w:after="0"/>
        <w:ind w:left="0"/>
        <w:jc w:val="both"/>
      </w:pPr>
      <w:r>
        <w:rPr>
          <w:rFonts w:ascii="Times New Roman"/>
          <w:b w:val="false"/>
          <w:i w:val="false"/>
          <w:color w:val="000000"/>
          <w:sz w:val="28"/>
        </w:rPr>
        <w:t>
      Құрылымдық бөлімше басшысының Т. А.Ә____________________________</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w:t>
      </w:r>
    </w:p>
    <w:p>
      <w:pPr>
        <w:spacing w:after="0"/>
        <w:ind w:left="0"/>
        <w:jc w:val="both"/>
      </w:pPr>
      <w:r>
        <w:rPr>
          <w:rFonts w:ascii="Times New Roman"/>
          <w:b w:val="false"/>
          <w:i w:val="false"/>
          <w:color w:val="000000"/>
          <w:sz w:val="28"/>
        </w:rPr>
        <w:t>
      Бағаланатын қызметкердің Т.А.Ә ___________________________________________</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xml:space="preserve">
      Құрылымдық бөлімше басшысының Т. А.Ә. </w:t>
      </w:r>
    </w:p>
    <w:p>
      <w:pPr>
        <w:spacing w:after="0"/>
        <w:ind w:left="0"/>
        <w:jc w:val="both"/>
      </w:pPr>
      <w:r>
        <w:rPr>
          <w:rFonts w:ascii="Times New Roman"/>
          <w:b w:val="false"/>
          <w:i w:val="false"/>
          <w:color w:val="000000"/>
          <w:sz w:val="28"/>
        </w:rPr>
        <w:t>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(Т.А.Ә.,бағаланатын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нәтижелерікомиссиямен түзетілуі (барболған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______________________________ Күні: 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_____________________________ Күні: ______________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