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0462" w14:textId="9ef0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294 "2023-2025 жылдарға арналған Қ. Жұбанов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14 қарашадағы № 115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"2023 - 2025 жылдарға арналған Қ. Жұбанов атындағы ауылдық округ бюджетін бекіту туралы" 2022 жылғы 29 желтоқсандағы № 294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Қ. Жұбанов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88 711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89 505,7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619,7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619,7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қарашадағы № 115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Қ. Жұбанов атындағы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