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a900" w14:textId="42da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маслихатының 2022 жылғы 29 желтоқсандағы № 285 "2023-2025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15 желтоқсандағы № 125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Қандыағаш қаласының бюджетін бекіту туралы" 2022 жылғы 29 желтоқсандағы № 285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Қандыағаш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929 582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267 703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619 582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961 372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6)бюджет тапшылығын қаржыландыру (профицитін пайдалану) – 31 790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31 790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111 367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