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d25c" w14:textId="c77d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Ақтөбе облысы Мұғалжар ауданы әкімдігінің 2023 жылғы 11 шілдедегі № 237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365 - бабына</w:t>
      </w:r>
      <w:r>
        <w:rPr>
          <w:rFonts w:ascii="Times New Roman"/>
          <w:b w:val="false"/>
          <w:i w:val="false"/>
          <w:color w:val="000000"/>
          <w:sz w:val="28"/>
        </w:rPr>
        <w:t xml:space="preserve">, "Коммуналдық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Мұғалжар ауданының әкімдігі ҚАУЛЫ ЕТЕДІ:</w:t>
      </w:r>
    </w:p>
    <w:bookmarkStart w:name="z5" w:id="0"/>
    <w:p>
      <w:pPr>
        <w:spacing w:after="0"/>
        <w:ind w:left="0"/>
        <w:jc w:val="both"/>
      </w:pPr>
      <w:r>
        <w:rPr>
          <w:rFonts w:ascii="Times New Roman"/>
          <w:b w:val="false"/>
          <w:i w:val="false"/>
          <w:color w:val="000000"/>
          <w:sz w:val="28"/>
        </w:rPr>
        <w:t xml:space="preserve">
      1. Мұғалжар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6" w:id="1"/>
    <w:p>
      <w:pPr>
        <w:spacing w:after="0"/>
        <w:ind w:left="0"/>
        <w:jc w:val="both"/>
      </w:pPr>
      <w:r>
        <w:rPr>
          <w:rFonts w:ascii="Times New Roman"/>
          <w:b w:val="false"/>
          <w:i w:val="false"/>
          <w:color w:val="000000"/>
          <w:sz w:val="28"/>
        </w:rPr>
        <w:t>
      2. "Мұғалжар аудандық тұрғын үй – коммуналдық шаруашылық, жолаушылар көлігі және автомобиль жолдары бөлімі"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7" w:id="2"/>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"11" шілдесіндегі </w:t>
            </w:r>
            <w:r>
              <w:br/>
            </w:r>
            <w:r>
              <w:rPr>
                <w:rFonts w:ascii="Times New Roman"/>
                <w:b w:val="false"/>
                <w:i w:val="false"/>
                <w:color w:val="000000"/>
                <w:sz w:val="20"/>
              </w:rPr>
              <w:t>№ 237 қаулысына қосымша</w:t>
            </w:r>
          </w:p>
        </w:tc>
      </w:tr>
    </w:tbl>
    <w:bookmarkStart w:name="z4"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үлгілік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және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1"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2"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3"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4"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5"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6"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7"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8"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9"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20"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21"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2"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3"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4"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5"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6"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7"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8"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9"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30"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31"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2"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3</w:t>
      </w:r>
      <w:r>
        <w:rPr>
          <w:rFonts w:ascii="Times New Roman"/>
          <w:b w:val="false"/>
          <w:i w:val="false"/>
          <w:color w:val="000000"/>
          <w:sz w:val="28"/>
        </w:rPr>
        <w:t>–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w:t>
      </w:r>
      <w:r>
        <w:rPr>
          <w:rFonts w:ascii="Times New Roman"/>
          <w:b w:val="false"/>
          <w:i w:val="false"/>
          <w:color w:val="000000"/>
          <w:vertAlign w:val="subscript"/>
        </w:rPr>
        <w:t>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xml:space="preserve">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bscript"/>
        </w:rPr>
        <w:t>ктм</w:t>
      </w:r>
      <w:r>
        <w:rPr>
          <w:rFonts w:ascii="Times New Roman"/>
          <w:b w:val="false"/>
          <w:i w:val="false"/>
          <w:color w:val="000000"/>
          <w:sz w:val="28"/>
        </w:rPr>
        <w:t xml:space="preserve"> + V</w:t>
      </w:r>
      <w:r>
        <w:rPr>
          <w:rFonts w:ascii="Times New Roman"/>
          <w:b w:val="false"/>
          <w:i w:val="false"/>
          <w:color w:val="000000"/>
          <w:vertAlign w:val="subscript"/>
        </w:rPr>
        <w:t>ктм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bscript"/>
        </w:rPr>
        <w:t>кү 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жтм</w:t>
      </w:r>
      <w:r>
        <w:rPr>
          <w:rFonts w:ascii="Times New Roman"/>
          <w:b w:val="false"/>
          <w:i w:val="false"/>
          <w:color w:val="000000"/>
          <w:sz w:val="28"/>
        </w:rPr>
        <w:t xml:space="preserve"> +m</w:t>
      </w:r>
      <w:r>
        <w:rPr>
          <w:rFonts w:ascii="Times New Roman"/>
          <w:b w:val="false"/>
          <w:i w:val="false"/>
          <w:color w:val="000000"/>
          <w:vertAlign w:val="subscript"/>
        </w:rPr>
        <w:t>кү 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V</w:t>
      </w:r>
      <w:r>
        <w:rPr>
          <w:rFonts w:ascii="Times New Roman"/>
          <w:b w:val="false"/>
          <w:i w:val="false"/>
          <w:color w:val="000000"/>
          <w:vertAlign w:val="subscript"/>
        </w:rPr>
        <w:t>тожх</w:t>
      </w:r>
      <w:r>
        <w:rPr>
          <w:rFonts w:ascii="Times New Roman"/>
          <w:b w:val="false"/>
          <w:i w:val="false"/>
          <w:color w:val="000000"/>
          <w:sz w:val="28"/>
        </w:rPr>
        <w:t xml:space="preserve">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X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xml:space="preserve">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op</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мбе</w:t>
      </w:r>
      <w:r>
        <w:rPr>
          <w:rFonts w:ascii="Times New Roman"/>
          <w:b w:val="false"/>
          <w:i w:val="false"/>
          <w:color w:val="000000"/>
          <w:sz w:val="28"/>
        </w:rPr>
        <w:t>= V</w:t>
      </w:r>
      <w:r>
        <w:rPr>
          <w:rFonts w:ascii="Times New Roman"/>
          <w:b w:val="false"/>
          <w:i w:val="false"/>
          <w:color w:val="000000"/>
          <w:vertAlign w:val="subscript"/>
        </w:rPr>
        <w:t>max.тәу.</w:t>
      </w:r>
      <w:r>
        <w:rPr>
          <w:rFonts w:ascii="Times New Roman"/>
          <w:b w:val="false"/>
          <w:i w:val="false"/>
          <w:color w:val="000000"/>
          <w:sz w:val="28"/>
        </w:rPr>
        <w:t>/V</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max.тәу.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m</w:t>
      </w:r>
      <w:r>
        <w:rPr>
          <w:rFonts w:ascii="Times New Roman"/>
          <w:b w:val="false"/>
          <w:i w:val="false"/>
          <w:color w:val="000000"/>
          <w:vertAlign w:val="sub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max.тәу</w:t>
      </w:r>
      <w:r>
        <w:rPr>
          <w:rFonts w:ascii="Times New Roman"/>
          <w:b w:val="false"/>
          <w:i w:val="false"/>
          <w:color w:val="000000"/>
          <w:vertAlign w:val="subscript"/>
        </w:rPr>
        <w:t>.</w:t>
      </w:r>
      <w:r>
        <w:rPr>
          <w:rFonts w:ascii="Times New Roman"/>
          <w:b w:val="false"/>
          <w:i w:val="false"/>
          <w:color w:val="000000"/>
          <w:sz w:val="28"/>
        </w:rPr>
        <w:t>–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xml:space="preserve">
      _________________________________________________объектісі бойынша </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тәу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үлгілік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